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57FA5" w14:textId="463FE70C" w:rsidR="5586A7F7" w:rsidRPr="005263CC" w:rsidRDefault="00CA1182" w:rsidP="298E44A7">
      <w:pPr>
        <w:pStyle w:val="Heading1"/>
        <w:rPr>
          <w:color w:val="auto"/>
          <w:sz w:val="28"/>
          <w:szCs w:val="28"/>
        </w:rPr>
      </w:pPr>
      <w:r w:rsidRPr="005263CC">
        <w:rPr>
          <w:rFonts w:ascii="Century Gothic" w:eastAsia="Century Gothic" w:hAnsi="Century Gothic" w:cs="Century Gothic"/>
          <w:color w:val="auto"/>
          <w:sz w:val="28"/>
          <w:szCs w:val="28"/>
        </w:rPr>
        <w:t>Vo</w:t>
      </w:r>
      <w:r w:rsidR="00C0537B" w:rsidRPr="005263CC">
        <w:rPr>
          <w:rFonts w:ascii="Century Gothic" w:eastAsia="Century Gothic" w:hAnsi="Century Gothic" w:cs="Century Gothic"/>
          <w:color w:val="auto"/>
          <w:sz w:val="28"/>
          <w:szCs w:val="28"/>
        </w:rPr>
        <w:t>rlage</w:t>
      </w:r>
      <w:r w:rsidR="00694290" w:rsidRPr="005263CC">
        <w:rPr>
          <w:rFonts w:ascii="Century Gothic" w:eastAsia="Century Gothic" w:hAnsi="Century Gothic" w:cs="Century Gothic"/>
          <w:color w:val="auto"/>
          <w:sz w:val="28"/>
          <w:szCs w:val="28"/>
        </w:rPr>
        <w:t xml:space="preserve"> Stellenbe</w:t>
      </w:r>
      <w:r w:rsidR="00637793" w:rsidRPr="005263CC">
        <w:rPr>
          <w:rFonts w:ascii="Century Gothic" w:eastAsia="Century Gothic" w:hAnsi="Century Gothic" w:cs="Century Gothic"/>
          <w:color w:val="auto"/>
          <w:sz w:val="28"/>
          <w:szCs w:val="28"/>
        </w:rPr>
        <w:t>schrie</w:t>
      </w:r>
      <w:r w:rsidR="00CF177D" w:rsidRPr="005263CC">
        <w:rPr>
          <w:rFonts w:ascii="Century Gothic" w:eastAsia="Century Gothic" w:hAnsi="Century Gothic" w:cs="Century Gothic"/>
          <w:color w:val="auto"/>
          <w:sz w:val="28"/>
          <w:szCs w:val="28"/>
        </w:rPr>
        <w:t>b -</w:t>
      </w:r>
      <w:r w:rsidR="00A94578" w:rsidRPr="005263CC">
        <w:rPr>
          <w:rFonts w:ascii="Century Gothic" w:eastAsia="Century Gothic" w:hAnsi="Century Gothic" w:cs="Century Gothic"/>
          <w:color w:val="auto"/>
          <w:sz w:val="28"/>
          <w:szCs w:val="28"/>
        </w:rPr>
        <w:t xml:space="preserve"> </w:t>
      </w:r>
      <w:r w:rsidR="5586A7F7" w:rsidRPr="005263CC">
        <w:rPr>
          <w:rFonts w:ascii="Century Gothic" w:eastAsia="Century Gothic" w:hAnsi="Century Gothic" w:cs="Century Gothic"/>
          <w:color w:val="auto"/>
          <w:sz w:val="28"/>
          <w:szCs w:val="28"/>
        </w:rPr>
        <w:t>Leitung Kateches</w:t>
      </w:r>
      <w:r w:rsidR="2525BC06" w:rsidRPr="005263CC">
        <w:rPr>
          <w:rFonts w:ascii="Century Gothic" w:eastAsia="Century Gothic" w:hAnsi="Century Gothic" w:cs="Century Gothic"/>
          <w:color w:val="auto"/>
          <w:sz w:val="28"/>
          <w:szCs w:val="28"/>
        </w:rPr>
        <w:t xml:space="preserve">e </w:t>
      </w:r>
    </w:p>
    <w:p w14:paraId="48FE3C84" w14:textId="69BFA810" w:rsidR="00A53CFA" w:rsidRDefault="298E44A7" w:rsidP="298E44A7">
      <w:pPr>
        <w:rPr>
          <w:rFonts w:ascii="Century Gothic" w:eastAsia="Century Gothic" w:hAnsi="Century Gothic" w:cs="Century Gothic"/>
        </w:rPr>
      </w:pPr>
      <w:r w:rsidRPr="0008763F">
        <w:rPr>
          <w:rFonts w:ascii="Century Gothic" w:eastAsia="Century Gothic" w:hAnsi="Century Gothic" w:cs="Century Gothic"/>
        </w:rPr>
        <w:t xml:space="preserve">Die Leitung Katechese führt und entwickelt den Fachbereich </w:t>
      </w:r>
      <w:r w:rsidR="00587644" w:rsidRPr="0008763F">
        <w:rPr>
          <w:rFonts w:ascii="Century Gothic" w:eastAsia="Century Gothic" w:hAnsi="Century Gothic" w:cs="Century Gothic"/>
        </w:rPr>
        <w:t xml:space="preserve">Religionsunterricht und </w:t>
      </w:r>
      <w:r w:rsidRPr="0008763F">
        <w:rPr>
          <w:rFonts w:ascii="Century Gothic" w:eastAsia="Century Gothic" w:hAnsi="Century Gothic" w:cs="Century Gothic"/>
        </w:rPr>
        <w:t>Katechese</w:t>
      </w:r>
      <w:r w:rsidR="008F4C51" w:rsidRPr="0008763F">
        <w:rPr>
          <w:rFonts w:ascii="Century Gothic" w:eastAsia="Century Gothic" w:hAnsi="Century Gothic" w:cs="Century Gothic"/>
        </w:rPr>
        <w:t xml:space="preserve"> in </w:t>
      </w:r>
      <w:r w:rsidR="00702ADD" w:rsidRPr="0008763F">
        <w:rPr>
          <w:rFonts w:ascii="Century Gothic" w:eastAsia="Century Gothic" w:hAnsi="Century Gothic" w:cs="Century Gothic"/>
        </w:rPr>
        <w:t>Ab</w:t>
      </w:r>
      <w:r w:rsidR="00263B12" w:rsidRPr="0008763F">
        <w:rPr>
          <w:rFonts w:ascii="Century Gothic" w:eastAsia="Century Gothic" w:hAnsi="Century Gothic" w:cs="Century Gothic"/>
        </w:rPr>
        <w:t>spra</w:t>
      </w:r>
      <w:r w:rsidR="000129E8" w:rsidRPr="0008763F">
        <w:rPr>
          <w:rFonts w:ascii="Century Gothic" w:eastAsia="Century Gothic" w:hAnsi="Century Gothic" w:cs="Century Gothic"/>
        </w:rPr>
        <w:t>ch</w:t>
      </w:r>
      <w:r w:rsidR="004748C8" w:rsidRPr="0008763F">
        <w:rPr>
          <w:rFonts w:ascii="Century Gothic" w:eastAsia="Century Gothic" w:hAnsi="Century Gothic" w:cs="Century Gothic"/>
        </w:rPr>
        <w:t>e</w:t>
      </w:r>
      <w:r w:rsidR="00C70296" w:rsidRPr="0008763F">
        <w:rPr>
          <w:rFonts w:ascii="Century Gothic" w:eastAsia="Century Gothic" w:hAnsi="Century Gothic" w:cs="Century Gothic"/>
        </w:rPr>
        <w:t xml:space="preserve"> </w:t>
      </w:r>
      <w:r w:rsidR="00750C0D" w:rsidRPr="0008763F">
        <w:rPr>
          <w:rFonts w:ascii="Century Gothic" w:eastAsia="Century Gothic" w:hAnsi="Century Gothic" w:cs="Century Gothic"/>
        </w:rPr>
        <w:t xml:space="preserve">mit </w:t>
      </w:r>
      <w:r w:rsidR="00604675" w:rsidRPr="0008763F">
        <w:rPr>
          <w:rFonts w:ascii="Century Gothic" w:eastAsia="Century Gothic" w:hAnsi="Century Gothic" w:cs="Century Gothic"/>
        </w:rPr>
        <w:t>de</w:t>
      </w:r>
      <w:r w:rsidR="006A2D9C" w:rsidRPr="0008763F">
        <w:rPr>
          <w:rFonts w:ascii="Century Gothic" w:eastAsia="Century Gothic" w:hAnsi="Century Gothic" w:cs="Century Gothic"/>
        </w:rPr>
        <w:t xml:space="preserve">r </w:t>
      </w:r>
      <w:r w:rsidR="007D6D77" w:rsidRPr="0008763F">
        <w:rPr>
          <w:rFonts w:ascii="Century Gothic" w:eastAsia="Century Gothic" w:hAnsi="Century Gothic" w:cs="Century Gothic"/>
        </w:rPr>
        <w:t>pastoralen</w:t>
      </w:r>
      <w:r w:rsidR="00DB133D" w:rsidRPr="0008763F">
        <w:rPr>
          <w:rFonts w:ascii="Century Gothic" w:eastAsia="Century Gothic" w:hAnsi="Century Gothic" w:cs="Century Gothic"/>
        </w:rPr>
        <w:t xml:space="preserve"> Lei</w:t>
      </w:r>
      <w:r w:rsidR="00017446" w:rsidRPr="0008763F">
        <w:rPr>
          <w:rFonts w:ascii="Century Gothic" w:eastAsia="Century Gothic" w:hAnsi="Century Gothic" w:cs="Century Gothic"/>
        </w:rPr>
        <w:t>tu</w:t>
      </w:r>
      <w:r w:rsidR="001D70B0" w:rsidRPr="0008763F">
        <w:rPr>
          <w:rFonts w:ascii="Century Gothic" w:eastAsia="Century Gothic" w:hAnsi="Century Gothic" w:cs="Century Gothic"/>
        </w:rPr>
        <w:t>ng</w:t>
      </w:r>
      <w:r w:rsidR="006D5790" w:rsidRPr="0008763F">
        <w:rPr>
          <w:rFonts w:ascii="Century Gothic" w:eastAsia="Century Gothic" w:hAnsi="Century Gothic" w:cs="Century Gothic"/>
        </w:rPr>
        <w:t xml:space="preserve"> </w:t>
      </w:r>
      <w:r w:rsidR="00165B38" w:rsidRPr="0008763F">
        <w:rPr>
          <w:rFonts w:ascii="Century Gothic" w:eastAsia="Century Gothic" w:hAnsi="Century Gothic" w:cs="Century Gothic"/>
        </w:rPr>
        <w:t>i</w:t>
      </w:r>
      <w:r w:rsidRPr="0008763F">
        <w:rPr>
          <w:rFonts w:ascii="Century Gothic" w:eastAsia="Century Gothic" w:hAnsi="Century Gothic" w:cs="Century Gothic"/>
        </w:rPr>
        <w:t>n fachlicher, personeller,</w:t>
      </w:r>
      <w:r w:rsidR="26C369ED" w:rsidRPr="0008763F">
        <w:rPr>
          <w:rFonts w:ascii="Century Gothic" w:eastAsia="Century Gothic" w:hAnsi="Century Gothic" w:cs="Century Gothic"/>
        </w:rPr>
        <w:t xml:space="preserve"> und </w:t>
      </w:r>
      <w:r w:rsidRPr="0008763F">
        <w:rPr>
          <w:rFonts w:ascii="Century Gothic" w:eastAsia="Century Gothic" w:hAnsi="Century Gothic" w:cs="Century Gothic"/>
        </w:rPr>
        <w:t>organisatorischer Hinsicht</w:t>
      </w:r>
      <w:r w:rsidRPr="298E44A7">
        <w:rPr>
          <w:rFonts w:ascii="Century Gothic" w:eastAsia="Century Gothic" w:hAnsi="Century Gothic" w:cs="Century Gothic"/>
          <w:sz w:val="22"/>
          <w:szCs w:val="22"/>
        </w:rPr>
        <w:t xml:space="preserve">. </w:t>
      </w:r>
    </w:p>
    <w:p w14:paraId="4F064DB0" w14:textId="0DEC759D" w:rsidR="00A53CFA" w:rsidRPr="00C209DA" w:rsidRDefault="298E44A7" w:rsidP="00366D9C">
      <w:pPr>
        <w:pStyle w:val="Heading2"/>
        <w:spacing w:before="0" w:after="0" w:line="240" w:lineRule="auto"/>
        <w:rPr>
          <w:rFonts w:ascii="Century Gothic" w:eastAsia="Century Gothic" w:hAnsi="Century Gothic" w:cs="Century Gothic"/>
          <w:color w:val="1F497D" w:themeColor="text2"/>
          <w:sz w:val="22"/>
          <w:szCs w:val="22"/>
        </w:rPr>
      </w:pPr>
      <w:r w:rsidRPr="00C209DA">
        <w:rPr>
          <w:rFonts w:ascii="Century Gothic" w:eastAsia="Century Gothic" w:hAnsi="Century Gothic" w:cs="Century Gothic"/>
          <w:color w:val="1F497D" w:themeColor="text2"/>
          <w:sz w:val="22"/>
          <w:szCs w:val="22"/>
        </w:rPr>
        <w:t>Fachliche und strategische Leitung</w:t>
      </w:r>
    </w:p>
    <w:p w14:paraId="52C94B5E" w14:textId="59BB307A" w:rsidR="00A53CFA" w:rsidRPr="00967412" w:rsidRDefault="298E44A7" w:rsidP="00D34397">
      <w:pPr>
        <w:pStyle w:val="ListBullet"/>
        <w:spacing w:after="0" w:line="240" w:lineRule="auto"/>
        <w:ind w:left="357" w:hanging="357"/>
        <w:rPr>
          <w:rFonts w:ascii="Century Gothic" w:eastAsia="Century Gothic" w:hAnsi="Century Gothic" w:cs="Century Gothic"/>
        </w:rPr>
      </w:pPr>
      <w:r w:rsidRPr="00967412">
        <w:rPr>
          <w:rFonts w:ascii="Century Gothic" w:eastAsia="Century Gothic" w:hAnsi="Century Gothic" w:cs="Century Gothic"/>
        </w:rPr>
        <w:t xml:space="preserve">Verantwortung für die fachliche </w:t>
      </w:r>
      <w:r w:rsidR="009F6685" w:rsidRPr="00967412">
        <w:rPr>
          <w:rFonts w:ascii="Century Gothic" w:eastAsia="Century Gothic" w:hAnsi="Century Gothic" w:cs="Century Gothic"/>
        </w:rPr>
        <w:t>Umset</w:t>
      </w:r>
      <w:r w:rsidR="007028C6" w:rsidRPr="00967412">
        <w:rPr>
          <w:rFonts w:ascii="Century Gothic" w:eastAsia="Century Gothic" w:hAnsi="Century Gothic" w:cs="Century Gothic"/>
        </w:rPr>
        <w:t>zung</w:t>
      </w:r>
      <w:r w:rsidRPr="00967412">
        <w:rPr>
          <w:rFonts w:ascii="Century Gothic" w:eastAsia="Century Gothic" w:hAnsi="Century Gothic" w:cs="Century Gothic"/>
        </w:rPr>
        <w:t xml:space="preserve"> </w:t>
      </w:r>
      <w:r w:rsidR="00587644" w:rsidRPr="00967412">
        <w:rPr>
          <w:rFonts w:ascii="Century Gothic" w:eastAsia="Century Gothic" w:hAnsi="Century Gothic" w:cs="Century Gothic"/>
        </w:rPr>
        <w:t xml:space="preserve">von Religionsunterricht und Katechese </w:t>
      </w:r>
    </w:p>
    <w:p w14:paraId="5DA05399" w14:textId="77777777" w:rsidR="00A53CFA" w:rsidRPr="00967412" w:rsidRDefault="298E44A7" w:rsidP="00D34397">
      <w:pPr>
        <w:pStyle w:val="ListBullet"/>
        <w:spacing w:after="0" w:line="240" w:lineRule="auto"/>
        <w:ind w:left="357" w:hanging="357"/>
        <w:rPr>
          <w:rFonts w:ascii="Century Gothic" w:eastAsia="Century Gothic" w:hAnsi="Century Gothic" w:cs="Century Gothic"/>
        </w:rPr>
      </w:pPr>
      <w:r w:rsidRPr="00967412">
        <w:rPr>
          <w:rFonts w:ascii="Century Gothic" w:eastAsia="Century Gothic" w:hAnsi="Century Gothic" w:cs="Century Gothic"/>
        </w:rPr>
        <w:t>Mitwirkung bei der Erarbeitung, Umsetzung und Überprüfung von katechetischen Konzepten und Jahresplanungen</w:t>
      </w:r>
    </w:p>
    <w:p w14:paraId="5CC2592E" w14:textId="77777777" w:rsidR="00A53CFA" w:rsidRPr="00967412" w:rsidRDefault="298E44A7" w:rsidP="00D34397">
      <w:pPr>
        <w:pStyle w:val="ListBullet"/>
        <w:spacing w:after="0" w:line="240" w:lineRule="auto"/>
        <w:ind w:left="357" w:hanging="357"/>
        <w:rPr>
          <w:rFonts w:ascii="Century Gothic" w:eastAsia="Century Gothic" w:hAnsi="Century Gothic" w:cs="Century Gothic"/>
        </w:rPr>
      </w:pPr>
      <w:r w:rsidRPr="00967412">
        <w:rPr>
          <w:rFonts w:ascii="Century Gothic" w:eastAsia="Century Gothic" w:hAnsi="Century Gothic" w:cs="Century Gothic"/>
        </w:rPr>
        <w:t>Koordination der Katechese zu den Initiationssakramenten in Absprache mit der zuständigen pastoralen Leitung</w:t>
      </w:r>
    </w:p>
    <w:p w14:paraId="1321A008" w14:textId="77777777" w:rsidR="00A53CFA" w:rsidRPr="00967412" w:rsidRDefault="298E44A7" w:rsidP="00D34397">
      <w:pPr>
        <w:pStyle w:val="ListBullet"/>
        <w:spacing w:after="0" w:line="240" w:lineRule="auto"/>
        <w:ind w:left="357" w:hanging="357"/>
        <w:rPr>
          <w:rFonts w:ascii="Century Gothic" w:eastAsia="Century Gothic" w:hAnsi="Century Gothic" w:cs="Century Gothic"/>
        </w:rPr>
      </w:pPr>
      <w:r w:rsidRPr="00967412">
        <w:rPr>
          <w:rFonts w:ascii="Century Gothic" w:eastAsia="Century Gothic" w:hAnsi="Century Gothic" w:cs="Century Gothic"/>
        </w:rPr>
        <w:t>Einbringen katechetischer Anliegen in das Seelsorge- oder Pastoralteam sowie in weitere zuständige Gremien</w:t>
      </w:r>
    </w:p>
    <w:p w14:paraId="2B869E7E" w14:textId="61AA277F" w:rsidR="4D84C6EC" w:rsidRPr="00967412" w:rsidRDefault="4D84C6EC" w:rsidP="00D34397">
      <w:pPr>
        <w:pStyle w:val="ListBullet"/>
        <w:spacing w:after="0" w:line="240" w:lineRule="auto"/>
        <w:ind w:left="357" w:hanging="357"/>
        <w:rPr>
          <w:rFonts w:ascii="Century Gothic" w:eastAsia="Century Gothic" w:hAnsi="Century Gothic" w:cs="Century Gothic"/>
        </w:rPr>
      </w:pPr>
      <w:r w:rsidRPr="00967412">
        <w:rPr>
          <w:rFonts w:ascii="Century Gothic" w:eastAsia="Century Gothic" w:hAnsi="Century Gothic" w:cs="Century Gothic"/>
        </w:rPr>
        <w:t>Budgetverantwortung im Bereich Katechese</w:t>
      </w:r>
    </w:p>
    <w:p w14:paraId="12050DDC" w14:textId="593FEDBC" w:rsidR="00150043" w:rsidRPr="007C3FE5" w:rsidRDefault="008E39D2" w:rsidP="00F05822">
      <w:pPr>
        <w:pStyle w:val="ListBullet"/>
        <w:numPr>
          <w:ilvl w:val="0"/>
          <w:numId w:val="0"/>
        </w:numPr>
        <w:spacing w:after="0" w:line="240" w:lineRule="auto"/>
        <w:ind w:left="357"/>
        <w:rPr>
          <w:rFonts w:ascii="Century Gothic" w:eastAsia="Century Gothic" w:hAnsi="Century Gothic" w:cs="Century Gothic"/>
        </w:rPr>
      </w:pPr>
      <w:r w:rsidRPr="007C3FE5">
        <w:rPr>
          <w:rFonts w:ascii="Century Gothic" w:eastAsia="Century Gothic" w:hAnsi="Century Gothic" w:cs="Century Gothic"/>
        </w:rPr>
        <w:t>Ver</w:t>
      </w:r>
      <w:r w:rsidR="005D5E21" w:rsidRPr="007C3FE5">
        <w:rPr>
          <w:rFonts w:ascii="Century Gothic" w:eastAsia="Century Gothic" w:hAnsi="Century Gothic" w:cs="Century Gothic"/>
        </w:rPr>
        <w:t>bindu</w:t>
      </w:r>
      <w:r w:rsidR="002338A2" w:rsidRPr="007C3FE5">
        <w:rPr>
          <w:rFonts w:ascii="Century Gothic" w:eastAsia="Century Gothic" w:hAnsi="Century Gothic" w:cs="Century Gothic"/>
        </w:rPr>
        <w:t xml:space="preserve">ng mit </w:t>
      </w:r>
      <w:r w:rsidR="004B50FD" w:rsidRPr="007C3FE5">
        <w:rPr>
          <w:rFonts w:ascii="Century Gothic" w:eastAsia="Century Gothic" w:hAnsi="Century Gothic" w:cs="Century Gothic"/>
        </w:rPr>
        <w:t xml:space="preserve">den </w:t>
      </w:r>
      <w:r w:rsidR="00ED1565" w:rsidRPr="007C3FE5">
        <w:rPr>
          <w:rFonts w:ascii="Century Gothic" w:eastAsia="Century Gothic" w:hAnsi="Century Gothic" w:cs="Century Gothic"/>
        </w:rPr>
        <w:t>übergeordneten</w:t>
      </w:r>
      <w:r w:rsidR="00013C49" w:rsidRPr="007C3FE5">
        <w:rPr>
          <w:rFonts w:ascii="Century Gothic" w:eastAsia="Century Gothic" w:hAnsi="Century Gothic" w:cs="Century Gothic"/>
        </w:rPr>
        <w:t xml:space="preserve"> </w:t>
      </w:r>
      <w:r w:rsidR="00330213" w:rsidRPr="007C3FE5">
        <w:rPr>
          <w:rFonts w:ascii="Century Gothic" w:eastAsia="Century Gothic" w:hAnsi="Century Gothic" w:cs="Century Gothic"/>
        </w:rPr>
        <w:t>Grundlagen</w:t>
      </w:r>
      <w:r w:rsidR="004D00A5" w:rsidRPr="007C3FE5">
        <w:rPr>
          <w:rFonts w:ascii="Century Gothic" w:eastAsia="Century Gothic" w:hAnsi="Century Gothic" w:cs="Century Gothic"/>
        </w:rPr>
        <w:t>dokum</w:t>
      </w:r>
      <w:r w:rsidR="00F85479" w:rsidRPr="007C3FE5">
        <w:rPr>
          <w:rFonts w:ascii="Century Gothic" w:eastAsia="Century Gothic" w:hAnsi="Century Gothic" w:cs="Century Gothic"/>
        </w:rPr>
        <w:t>e</w:t>
      </w:r>
      <w:r w:rsidR="00C77B21" w:rsidRPr="007C3FE5">
        <w:rPr>
          <w:rFonts w:ascii="Century Gothic" w:eastAsia="Century Gothic" w:hAnsi="Century Gothic" w:cs="Century Gothic"/>
        </w:rPr>
        <w:t>n</w:t>
      </w:r>
      <w:r w:rsidR="004D00A5" w:rsidRPr="007C3FE5">
        <w:rPr>
          <w:rFonts w:ascii="Century Gothic" w:eastAsia="Century Gothic" w:hAnsi="Century Gothic" w:cs="Century Gothic"/>
        </w:rPr>
        <w:t>ten</w:t>
      </w:r>
      <w:r w:rsidR="00477658" w:rsidRPr="007C3FE5">
        <w:rPr>
          <w:rFonts w:ascii="Century Gothic" w:eastAsia="Century Gothic" w:hAnsi="Century Gothic" w:cs="Century Gothic"/>
        </w:rPr>
        <w:t>,</w:t>
      </w:r>
      <w:r w:rsidR="004D471F" w:rsidRPr="007C3FE5">
        <w:rPr>
          <w:rFonts w:ascii="Century Gothic" w:eastAsia="Century Gothic" w:hAnsi="Century Gothic" w:cs="Century Gothic"/>
        </w:rPr>
        <w:t xml:space="preserve"> wie </w:t>
      </w:r>
      <w:r w:rsidR="00FF494B" w:rsidRPr="007C3FE5">
        <w:rPr>
          <w:rFonts w:ascii="Century Gothic" w:eastAsia="Century Gothic" w:hAnsi="Century Gothic" w:cs="Century Gothic"/>
        </w:rPr>
        <w:t>B</w:t>
      </w:r>
      <w:r w:rsidR="000468C6" w:rsidRPr="007C3FE5">
        <w:rPr>
          <w:rFonts w:ascii="Century Gothic" w:eastAsia="Century Gothic" w:hAnsi="Century Gothic" w:cs="Century Gothic"/>
        </w:rPr>
        <w:t>eso</w:t>
      </w:r>
      <w:r w:rsidR="003E63E7" w:rsidRPr="007C3FE5">
        <w:rPr>
          <w:rFonts w:ascii="Century Gothic" w:eastAsia="Century Gothic" w:hAnsi="Century Gothic" w:cs="Century Gothic"/>
        </w:rPr>
        <w:t>ldun</w:t>
      </w:r>
      <w:r w:rsidR="00F406F1" w:rsidRPr="007C3FE5">
        <w:rPr>
          <w:rFonts w:ascii="Century Gothic" w:eastAsia="Century Gothic" w:hAnsi="Century Gothic" w:cs="Century Gothic"/>
        </w:rPr>
        <w:t>gsver</w:t>
      </w:r>
      <w:r w:rsidR="00745CCD" w:rsidRPr="007C3FE5">
        <w:rPr>
          <w:rFonts w:ascii="Century Gothic" w:eastAsia="Century Gothic" w:hAnsi="Century Gothic" w:cs="Century Gothic"/>
        </w:rPr>
        <w:t>ordn</w:t>
      </w:r>
      <w:r w:rsidR="00303198" w:rsidRPr="007C3FE5">
        <w:rPr>
          <w:rFonts w:ascii="Century Gothic" w:eastAsia="Century Gothic" w:hAnsi="Century Gothic" w:cs="Century Gothic"/>
        </w:rPr>
        <w:t>ung, Ve</w:t>
      </w:r>
      <w:r w:rsidR="005642C9" w:rsidRPr="007C3FE5">
        <w:rPr>
          <w:rFonts w:ascii="Century Gothic" w:eastAsia="Century Gothic" w:hAnsi="Century Gothic" w:cs="Century Gothic"/>
        </w:rPr>
        <w:t>rordn</w:t>
      </w:r>
      <w:r w:rsidR="004D11B9" w:rsidRPr="007C3FE5">
        <w:rPr>
          <w:rFonts w:ascii="Century Gothic" w:eastAsia="Century Gothic" w:hAnsi="Century Gothic" w:cs="Century Gothic"/>
        </w:rPr>
        <w:t>ung übe</w:t>
      </w:r>
      <w:r w:rsidR="005E5F4F" w:rsidRPr="007C3FE5">
        <w:rPr>
          <w:rFonts w:ascii="Century Gothic" w:eastAsia="Century Gothic" w:hAnsi="Century Gothic" w:cs="Century Gothic"/>
        </w:rPr>
        <w:t>r den R</w:t>
      </w:r>
      <w:r w:rsidR="003829D9" w:rsidRPr="007C3FE5">
        <w:rPr>
          <w:rFonts w:ascii="Century Gothic" w:eastAsia="Century Gothic" w:hAnsi="Century Gothic" w:cs="Century Gothic"/>
        </w:rPr>
        <w:t>U, Leitbild Kat</w:t>
      </w:r>
      <w:r w:rsidR="000E57D7" w:rsidRPr="007C3FE5">
        <w:rPr>
          <w:rFonts w:ascii="Century Gothic" w:eastAsia="Century Gothic" w:hAnsi="Century Gothic" w:cs="Century Gothic"/>
        </w:rPr>
        <w:t>echese, Le</w:t>
      </w:r>
      <w:r w:rsidR="00F44540" w:rsidRPr="007C3FE5">
        <w:rPr>
          <w:rFonts w:ascii="Century Gothic" w:eastAsia="Century Gothic" w:hAnsi="Century Gothic" w:cs="Century Gothic"/>
        </w:rPr>
        <w:t>hrplan RU und</w:t>
      </w:r>
      <w:r w:rsidR="00E90ABC" w:rsidRPr="007C3FE5">
        <w:rPr>
          <w:rFonts w:ascii="Century Gothic" w:eastAsia="Century Gothic" w:hAnsi="Century Gothic" w:cs="Century Gothic"/>
        </w:rPr>
        <w:t xml:space="preserve"> Katechese,</w:t>
      </w:r>
      <w:r w:rsidR="00CE63FD" w:rsidRPr="007C3FE5">
        <w:rPr>
          <w:rFonts w:ascii="Century Gothic" w:eastAsia="Century Gothic" w:hAnsi="Century Gothic" w:cs="Century Gothic"/>
        </w:rPr>
        <w:t xml:space="preserve"> </w:t>
      </w:r>
      <w:r w:rsidR="00D577D3" w:rsidRPr="007C3FE5">
        <w:rPr>
          <w:rFonts w:ascii="Century Gothic" w:eastAsia="Century Gothic" w:hAnsi="Century Gothic" w:cs="Century Gothic"/>
        </w:rPr>
        <w:t>sow</w:t>
      </w:r>
      <w:r w:rsidR="009639F6" w:rsidRPr="007C3FE5">
        <w:rPr>
          <w:rFonts w:ascii="Century Gothic" w:eastAsia="Century Gothic" w:hAnsi="Century Gothic" w:cs="Century Gothic"/>
        </w:rPr>
        <w:t xml:space="preserve">ie dem </w:t>
      </w:r>
      <w:r w:rsidR="00C210A0" w:rsidRPr="007C3FE5">
        <w:rPr>
          <w:rFonts w:ascii="Century Gothic" w:eastAsia="Century Gothic" w:hAnsi="Century Gothic" w:cs="Century Gothic"/>
        </w:rPr>
        <w:t xml:space="preserve">örtlichen </w:t>
      </w:r>
      <w:r w:rsidR="000359DD" w:rsidRPr="007C3FE5">
        <w:rPr>
          <w:rFonts w:ascii="Century Gothic" w:eastAsia="Century Gothic" w:hAnsi="Century Gothic" w:cs="Century Gothic"/>
        </w:rPr>
        <w:t>pastora</w:t>
      </w:r>
      <w:r w:rsidR="00446B94" w:rsidRPr="007C3FE5">
        <w:rPr>
          <w:rFonts w:ascii="Century Gothic" w:eastAsia="Century Gothic" w:hAnsi="Century Gothic" w:cs="Century Gothic"/>
        </w:rPr>
        <w:t xml:space="preserve">len </w:t>
      </w:r>
      <w:r w:rsidR="00B32A4E" w:rsidRPr="007C3FE5">
        <w:rPr>
          <w:rFonts w:ascii="Century Gothic" w:eastAsia="Century Gothic" w:hAnsi="Century Gothic" w:cs="Century Gothic"/>
        </w:rPr>
        <w:t>Konzept</w:t>
      </w:r>
    </w:p>
    <w:p w14:paraId="3C13FDDD" w14:textId="77777777" w:rsidR="009027F2" w:rsidRDefault="009027F2" w:rsidP="00F05822">
      <w:pPr>
        <w:pStyle w:val="ListBullet"/>
        <w:numPr>
          <w:ilvl w:val="0"/>
          <w:numId w:val="0"/>
        </w:numPr>
        <w:spacing w:after="0" w:line="240" w:lineRule="auto"/>
        <w:ind w:left="357"/>
        <w:rPr>
          <w:rFonts w:ascii="Century Gothic" w:eastAsia="Century Gothic" w:hAnsi="Century Gothic" w:cs="Century Gothic"/>
        </w:rPr>
      </w:pPr>
    </w:p>
    <w:p w14:paraId="31ACF808" w14:textId="3829F11F" w:rsidR="00A53CFA" w:rsidRPr="00DA568F" w:rsidRDefault="298E44A7" w:rsidP="001A59F9">
      <w:pPr>
        <w:pStyle w:val="Heading2"/>
        <w:spacing w:before="0" w:after="0" w:line="240" w:lineRule="auto"/>
        <w:rPr>
          <w:rFonts w:ascii="Century Gothic" w:eastAsia="Century Gothic" w:hAnsi="Century Gothic" w:cs="Century Gothic"/>
          <w:color w:val="1F497D" w:themeColor="text2"/>
          <w:sz w:val="22"/>
          <w:szCs w:val="22"/>
        </w:rPr>
      </w:pPr>
      <w:r w:rsidRPr="00DA568F">
        <w:rPr>
          <w:rFonts w:ascii="Century Gothic" w:eastAsia="Century Gothic" w:hAnsi="Century Gothic" w:cs="Century Gothic"/>
          <w:color w:val="1F497D" w:themeColor="text2"/>
          <w:sz w:val="22"/>
          <w:szCs w:val="22"/>
        </w:rPr>
        <w:t>Personalführung und Personalentwicklung</w:t>
      </w:r>
    </w:p>
    <w:p w14:paraId="0DA9A68B" w14:textId="3DBB09C2" w:rsidR="00A53CFA" w:rsidRPr="00F55390" w:rsidRDefault="298E44A7" w:rsidP="00631DC3">
      <w:pPr>
        <w:pStyle w:val="ListBullet"/>
        <w:spacing w:after="0" w:line="240" w:lineRule="auto"/>
        <w:ind w:left="357" w:hanging="357"/>
        <w:rPr>
          <w:rFonts w:ascii="Century Gothic" w:eastAsia="Century Gothic" w:hAnsi="Century Gothic" w:cs="Century Gothic"/>
        </w:rPr>
      </w:pPr>
      <w:r w:rsidRPr="00F55390">
        <w:rPr>
          <w:rFonts w:ascii="Century Gothic" w:eastAsia="Century Gothic" w:hAnsi="Century Gothic" w:cs="Century Gothic"/>
        </w:rPr>
        <w:t xml:space="preserve">Fachliche und personelle Führung der </w:t>
      </w:r>
      <w:r w:rsidR="00587644" w:rsidRPr="00F55390">
        <w:rPr>
          <w:rFonts w:ascii="Century Gothic" w:eastAsia="Century Gothic" w:hAnsi="Century Gothic" w:cs="Century Gothic"/>
        </w:rPr>
        <w:t xml:space="preserve">Religionslehrpersonen bzw. </w:t>
      </w:r>
      <w:r w:rsidRPr="00F55390">
        <w:rPr>
          <w:rFonts w:ascii="Century Gothic" w:eastAsia="Century Gothic" w:hAnsi="Century Gothic" w:cs="Century Gothic"/>
        </w:rPr>
        <w:t>katechetisch Tätigen im Rahmen der übertragenen Kompetenzen</w:t>
      </w:r>
    </w:p>
    <w:p w14:paraId="7CDF3AB6" w14:textId="31B80DA9" w:rsidR="00A53CFA" w:rsidRPr="00F55390" w:rsidRDefault="298E44A7" w:rsidP="00631DC3">
      <w:pPr>
        <w:pStyle w:val="ListBullet"/>
        <w:spacing w:after="0" w:line="240" w:lineRule="auto"/>
        <w:ind w:left="357" w:hanging="357"/>
        <w:rPr>
          <w:rFonts w:ascii="Century Gothic" w:eastAsia="Century Gothic" w:hAnsi="Century Gothic" w:cs="Century Gothic"/>
        </w:rPr>
      </w:pPr>
      <w:r w:rsidRPr="00F55390">
        <w:rPr>
          <w:rFonts w:ascii="Century Gothic" w:eastAsia="Century Gothic" w:hAnsi="Century Gothic" w:cs="Century Gothic"/>
        </w:rPr>
        <w:t>Planung, Leitung sowie Vor- und Nachbereitung der Katechese</w:t>
      </w:r>
      <w:r w:rsidR="00587644" w:rsidRPr="00F55390">
        <w:rPr>
          <w:rFonts w:ascii="Century Gothic" w:eastAsia="Century Gothic" w:hAnsi="Century Gothic" w:cs="Century Gothic"/>
        </w:rPr>
        <w:t>-S</w:t>
      </w:r>
      <w:r w:rsidRPr="00F55390">
        <w:rPr>
          <w:rFonts w:ascii="Century Gothic" w:eastAsia="Century Gothic" w:hAnsi="Century Gothic" w:cs="Century Gothic"/>
        </w:rPr>
        <w:t>itzungen</w:t>
      </w:r>
    </w:p>
    <w:p w14:paraId="56121E3F" w14:textId="4B99441D" w:rsidR="00A53CFA" w:rsidRPr="00F55390" w:rsidRDefault="298E44A7" w:rsidP="00631DC3">
      <w:pPr>
        <w:pStyle w:val="ListBullet"/>
        <w:spacing w:after="0" w:line="240" w:lineRule="auto"/>
        <w:ind w:left="357" w:hanging="357"/>
        <w:rPr>
          <w:rFonts w:ascii="Century Gothic" w:eastAsia="Century Gothic" w:hAnsi="Century Gothic" w:cs="Century Gothic"/>
        </w:rPr>
      </w:pPr>
      <w:r w:rsidRPr="00F55390">
        <w:rPr>
          <w:rFonts w:ascii="Century Gothic" w:eastAsia="Century Gothic" w:hAnsi="Century Gothic" w:cs="Century Gothic"/>
        </w:rPr>
        <w:t>Führen von Mitarbeite</w:t>
      </w:r>
      <w:r w:rsidR="00A575BE" w:rsidRPr="00F55390">
        <w:rPr>
          <w:rFonts w:ascii="Century Gothic" w:eastAsia="Century Gothic" w:hAnsi="Century Gothic" w:cs="Century Gothic"/>
        </w:rPr>
        <w:t>r</w:t>
      </w:r>
      <w:r w:rsidRPr="00F55390">
        <w:rPr>
          <w:rFonts w:ascii="Century Gothic" w:eastAsia="Century Gothic" w:hAnsi="Century Gothic" w:cs="Century Gothic"/>
        </w:rPr>
        <w:t>gesprächen und Vereinbaren von Entwicklungszielen in Koordination mit der anstellenden Behörde</w:t>
      </w:r>
    </w:p>
    <w:p w14:paraId="05C47CA7" w14:textId="0B1D2D8B" w:rsidR="00A53CFA" w:rsidRPr="00F55390" w:rsidRDefault="298E44A7" w:rsidP="00631DC3">
      <w:pPr>
        <w:pStyle w:val="ListBullet"/>
        <w:spacing w:after="0" w:line="240" w:lineRule="auto"/>
        <w:ind w:left="357" w:hanging="357"/>
        <w:rPr>
          <w:rFonts w:ascii="Century Gothic" w:eastAsia="Century Gothic" w:hAnsi="Century Gothic" w:cs="Century Gothic"/>
        </w:rPr>
      </w:pPr>
      <w:r w:rsidRPr="00F55390">
        <w:rPr>
          <w:rFonts w:ascii="Century Gothic" w:eastAsia="Century Gothic" w:hAnsi="Century Gothic" w:cs="Century Gothic"/>
        </w:rPr>
        <w:t>Durchführung von ein bis zwei Unterrichtsbesuchen</w:t>
      </w:r>
      <w:r w:rsidR="08E924CA" w:rsidRPr="00F55390">
        <w:rPr>
          <w:rFonts w:ascii="Century Gothic" w:eastAsia="Century Gothic" w:hAnsi="Century Gothic" w:cs="Century Gothic"/>
        </w:rPr>
        <w:t xml:space="preserve"> (Hospitationen)</w:t>
      </w:r>
      <w:r w:rsidRPr="00F55390">
        <w:rPr>
          <w:rFonts w:ascii="Century Gothic" w:eastAsia="Century Gothic" w:hAnsi="Century Gothic" w:cs="Century Gothic"/>
        </w:rPr>
        <w:t xml:space="preserve"> pro Schuljahr </w:t>
      </w:r>
      <w:r w:rsidR="00D63EAB" w:rsidRPr="00F55390">
        <w:rPr>
          <w:rFonts w:ascii="Century Gothic" w:eastAsia="Century Gothic" w:hAnsi="Century Gothic" w:cs="Century Gothic"/>
        </w:rPr>
        <w:t>bei allen katechetische Tätigen</w:t>
      </w:r>
      <w:r w:rsidRPr="00F55390">
        <w:rPr>
          <w:rFonts w:ascii="Century Gothic" w:eastAsia="Century Gothic" w:hAnsi="Century Gothic" w:cs="Century Gothic"/>
        </w:rPr>
        <w:t xml:space="preserve"> mit anschliessendem Reflexions- und Feedbackgespräch</w:t>
      </w:r>
    </w:p>
    <w:p w14:paraId="4D838F64" w14:textId="77777777" w:rsidR="00A53CFA" w:rsidRPr="00F55390" w:rsidRDefault="298E44A7" w:rsidP="00631DC3">
      <w:pPr>
        <w:pStyle w:val="ListBullet"/>
        <w:spacing w:after="0" w:line="240" w:lineRule="auto"/>
        <w:ind w:left="357" w:hanging="357"/>
        <w:rPr>
          <w:rFonts w:ascii="Century Gothic" w:eastAsia="Century Gothic" w:hAnsi="Century Gothic" w:cs="Century Gothic"/>
        </w:rPr>
      </w:pPr>
      <w:r w:rsidRPr="00F55390">
        <w:rPr>
          <w:rFonts w:ascii="Century Gothic" w:eastAsia="Century Gothic" w:hAnsi="Century Gothic" w:cs="Century Gothic"/>
        </w:rPr>
        <w:t>Förderung der individuellen Professionalität sowie Planung gemeinsamer Weiterbildungen für das Katecheseteam</w:t>
      </w:r>
    </w:p>
    <w:p w14:paraId="283EA872" w14:textId="0729341A" w:rsidR="00A53CFA" w:rsidRPr="00F55390" w:rsidRDefault="298E44A7" w:rsidP="00631DC3">
      <w:pPr>
        <w:pStyle w:val="ListBullet"/>
        <w:spacing w:after="0" w:line="240" w:lineRule="auto"/>
        <w:ind w:left="357" w:hanging="357"/>
        <w:rPr>
          <w:rFonts w:ascii="Century Gothic" w:eastAsia="Century Gothic" w:hAnsi="Century Gothic" w:cs="Century Gothic"/>
        </w:rPr>
      </w:pPr>
      <w:r w:rsidRPr="00F55390">
        <w:rPr>
          <w:rFonts w:ascii="Century Gothic" w:eastAsia="Century Gothic" w:hAnsi="Century Gothic" w:cs="Century Gothic"/>
        </w:rPr>
        <w:t xml:space="preserve">Begleitung neuer Mitarbeitender während der Einführung sowie Begleitung von Personen in Ausbildung </w:t>
      </w:r>
    </w:p>
    <w:p w14:paraId="3D3DBAFD" w14:textId="77777777" w:rsidR="00A53CFA" w:rsidRPr="00F55390" w:rsidRDefault="298E44A7" w:rsidP="00631DC3">
      <w:pPr>
        <w:pStyle w:val="ListBullet"/>
        <w:spacing w:after="0" w:line="240" w:lineRule="auto"/>
        <w:ind w:left="357" w:hanging="357"/>
        <w:rPr>
          <w:rFonts w:ascii="Century Gothic" w:eastAsia="Century Gothic" w:hAnsi="Century Gothic" w:cs="Century Gothic"/>
        </w:rPr>
      </w:pPr>
      <w:r w:rsidRPr="00F55390">
        <w:rPr>
          <w:rFonts w:ascii="Century Gothic" w:eastAsia="Century Gothic" w:hAnsi="Century Gothic" w:cs="Century Gothic"/>
        </w:rPr>
        <w:t>Mitwirkung bei Stellenausschreibungen, Auswahlverfahren und Anstellungen gemäss örtlicher Kompetenzregelung</w:t>
      </w:r>
    </w:p>
    <w:p w14:paraId="01FED0AC" w14:textId="77777777" w:rsidR="00A53CFA" w:rsidRPr="00F55390" w:rsidRDefault="298E44A7" w:rsidP="00631DC3">
      <w:pPr>
        <w:pStyle w:val="ListBullet"/>
        <w:spacing w:after="0" w:line="240" w:lineRule="auto"/>
        <w:ind w:left="357" w:hanging="357"/>
        <w:rPr>
          <w:rFonts w:ascii="Century Gothic" w:eastAsia="Century Gothic" w:hAnsi="Century Gothic" w:cs="Century Gothic"/>
        </w:rPr>
      </w:pPr>
      <w:r w:rsidRPr="00F55390">
        <w:rPr>
          <w:rFonts w:ascii="Century Gothic" w:eastAsia="Century Gothic" w:hAnsi="Century Gothic" w:cs="Century Gothic"/>
        </w:rPr>
        <w:t>Vorausschauende Personalplanung mit Blick auf Pensen, Nachwuchs, Abwesenheiten, Pensionierungen und Übergaben</w:t>
      </w:r>
    </w:p>
    <w:p w14:paraId="5370AC79" w14:textId="7588E741" w:rsidR="005A4202" w:rsidRPr="00F55390" w:rsidRDefault="009516AB" w:rsidP="00631DC3">
      <w:pPr>
        <w:pStyle w:val="ListBullet"/>
        <w:spacing w:after="0" w:line="240" w:lineRule="auto"/>
        <w:ind w:left="357" w:hanging="357"/>
        <w:rPr>
          <w:rFonts w:ascii="Century Gothic" w:eastAsia="Century Gothic" w:hAnsi="Century Gothic" w:cs="Century Gothic"/>
        </w:rPr>
      </w:pPr>
      <w:r w:rsidRPr="00F55390">
        <w:rPr>
          <w:rFonts w:ascii="Century Gothic" w:eastAsia="Century Gothic" w:hAnsi="Century Gothic" w:cs="Century Gothic"/>
        </w:rPr>
        <w:t>Koor</w:t>
      </w:r>
      <w:r w:rsidR="00D7378E" w:rsidRPr="00F55390">
        <w:rPr>
          <w:rFonts w:ascii="Century Gothic" w:eastAsia="Century Gothic" w:hAnsi="Century Gothic" w:cs="Century Gothic"/>
        </w:rPr>
        <w:t>dinatio</w:t>
      </w:r>
      <w:r w:rsidR="001D2ED4" w:rsidRPr="00F55390">
        <w:rPr>
          <w:rFonts w:ascii="Century Gothic" w:eastAsia="Century Gothic" w:hAnsi="Century Gothic" w:cs="Century Gothic"/>
        </w:rPr>
        <w:t>n von allfä</w:t>
      </w:r>
      <w:r w:rsidR="00ED7A0F" w:rsidRPr="00F55390">
        <w:rPr>
          <w:rFonts w:ascii="Century Gothic" w:eastAsia="Century Gothic" w:hAnsi="Century Gothic" w:cs="Century Gothic"/>
        </w:rPr>
        <w:t>llige</w:t>
      </w:r>
      <w:r w:rsidR="00A774D7" w:rsidRPr="00F55390">
        <w:rPr>
          <w:rFonts w:ascii="Century Gothic" w:eastAsia="Century Gothic" w:hAnsi="Century Gothic" w:cs="Century Gothic"/>
        </w:rPr>
        <w:t xml:space="preserve">n </w:t>
      </w:r>
      <w:r w:rsidR="002515DE" w:rsidRPr="00F55390">
        <w:rPr>
          <w:rFonts w:ascii="Century Gothic" w:eastAsia="Century Gothic" w:hAnsi="Century Gothic" w:cs="Century Gothic"/>
        </w:rPr>
        <w:t>Assi</w:t>
      </w:r>
      <w:r w:rsidR="003A42EC" w:rsidRPr="00F55390">
        <w:rPr>
          <w:rFonts w:ascii="Century Gothic" w:eastAsia="Century Gothic" w:hAnsi="Century Gothic" w:cs="Century Gothic"/>
        </w:rPr>
        <w:t>stenz</w:t>
      </w:r>
      <w:r w:rsidR="003C3F4B" w:rsidRPr="00F55390">
        <w:rPr>
          <w:rFonts w:ascii="Century Gothic" w:eastAsia="Century Gothic" w:hAnsi="Century Gothic" w:cs="Century Gothic"/>
        </w:rPr>
        <w:t>-Katech</w:t>
      </w:r>
      <w:r w:rsidR="00F71971" w:rsidRPr="00F55390">
        <w:rPr>
          <w:rFonts w:ascii="Century Gothic" w:eastAsia="Century Gothic" w:hAnsi="Century Gothic" w:cs="Century Gothic"/>
        </w:rPr>
        <w:t>et</w:t>
      </w:r>
      <w:r w:rsidR="00DE15BC" w:rsidRPr="00F55390">
        <w:rPr>
          <w:rFonts w:ascii="Century Gothic" w:eastAsia="Century Gothic" w:hAnsi="Century Gothic" w:cs="Century Gothic"/>
        </w:rPr>
        <w:t>*i</w:t>
      </w:r>
      <w:r w:rsidR="00981A2C" w:rsidRPr="00F55390">
        <w:rPr>
          <w:rFonts w:ascii="Century Gothic" w:eastAsia="Century Gothic" w:hAnsi="Century Gothic" w:cs="Century Gothic"/>
        </w:rPr>
        <w:t>nn</w:t>
      </w:r>
      <w:r w:rsidR="00700875" w:rsidRPr="00F55390">
        <w:rPr>
          <w:rFonts w:ascii="Century Gothic" w:eastAsia="Century Gothic" w:hAnsi="Century Gothic" w:cs="Century Gothic"/>
        </w:rPr>
        <w:t xml:space="preserve">en </w:t>
      </w:r>
      <w:r w:rsidR="00D820FA" w:rsidRPr="00F55390">
        <w:rPr>
          <w:rFonts w:ascii="Century Gothic" w:eastAsia="Century Gothic" w:hAnsi="Century Gothic" w:cs="Century Gothic"/>
        </w:rPr>
        <w:t xml:space="preserve">in </w:t>
      </w:r>
      <w:r w:rsidR="004B62BE" w:rsidRPr="00F55390">
        <w:rPr>
          <w:rFonts w:ascii="Century Gothic" w:eastAsia="Century Gothic" w:hAnsi="Century Gothic" w:cs="Century Gothic"/>
        </w:rPr>
        <w:t>RU od</w:t>
      </w:r>
      <w:r w:rsidR="00B839FF" w:rsidRPr="00F55390">
        <w:rPr>
          <w:rFonts w:ascii="Century Gothic" w:eastAsia="Century Gothic" w:hAnsi="Century Gothic" w:cs="Century Gothic"/>
        </w:rPr>
        <w:t>er Katech</w:t>
      </w:r>
      <w:r w:rsidR="0003173F" w:rsidRPr="00F55390">
        <w:rPr>
          <w:rFonts w:ascii="Century Gothic" w:eastAsia="Century Gothic" w:hAnsi="Century Gothic" w:cs="Century Gothic"/>
        </w:rPr>
        <w:t>ese</w:t>
      </w:r>
    </w:p>
    <w:p w14:paraId="153DAD17" w14:textId="150DF4AF" w:rsidR="00A53CFA" w:rsidRPr="00F55390" w:rsidRDefault="298E44A7" w:rsidP="00631DC3">
      <w:pPr>
        <w:pStyle w:val="ListBullet"/>
        <w:spacing w:after="0" w:line="240" w:lineRule="auto"/>
        <w:ind w:left="357" w:hanging="357"/>
        <w:rPr>
          <w:rFonts w:ascii="Century Gothic" w:eastAsia="Century Gothic" w:hAnsi="Century Gothic" w:cs="Century Gothic"/>
        </w:rPr>
      </w:pPr>
      <w:r w:rsidRPr="00F55390">
        <w:rPr>
          <w:rFonts w:ascii="Century Gothic" w:eastAsia="Century Gothic" w:hAnsi="Century Gothic" w:cs="Century Gothic"/>
        </w:rPr>
        <w:t>Koordination von Stellvertretungen und Sicherstellung eines geregelten Informationsflusses</w:t>
      </w:r>
    </w:p>
    <w:p w14:paraId="42E566FA" w14:textId="2607CBE6" w:rsidR="001C03AD" w:rsidRPr="00F55390" w:rsidRDefault="00AB7135" w:rsidP="00E403FC">
      <w:pPr>
        <w:pStyle w:val="ListBullet"/>
        <w:spacing w:after="0" w:line="240" w:lineRule="auto"/>
        <w:ind w:left="357" w:hanging="357"/>
        <w:rPr>
          <w:rFonts w:ascii="Century Gothic" w:eastAsia="Century Gothic" w:hAnsi="Century Gothic" w:cs="Century Gothic"/>
        </w:rPr>
      </w:pPr>
      <w:r w:rsidRPr="00F55390">
        <w:rPr>
          <w:rFonts w:ascii="Century Gothic" w:eastAsia="Century Gothic" w:hAnsi="Century Gothic" w:cs="Century Gothic"/>
        </w:rPr>
        <w:t>Organisation</w:t>
      </w:r>
      <w:r w:rsidR="00CE1A71" w:rsidRPr="00F55390">
        <w:rPr>
          <w:rFonts w:ascii="Century Gothic" w:eastAsia="Century Gothic" w:hAnsi="Century Gothic" w:cs="Century Gothic"/>
        </w:rPr>
        <w:t xml:space="preserve"> von </w:t>
      </w:r>
      <w:r w:rsidR="00236250" w:rsidRPr="00F55390">
        <w:rPr>
          <w:rFonts w:ascii="Century Gothic" w:eastAsia="Century Gothic" w:hAnsi="Century Gothic" w:cs="Century Gothic"/>
        </w:rPr>
        <w:t>t</w:t>
      </w:r>
      <w:r w:rsidR="00CE1A71" w:rsidRPr="00F55390">
        <w:rPr>
          <w:rFonts w:ascii="Century Gothic" w:eastAsia="Century Gothic" w:hAnsi="Century Gothic" w:cs="Century Gothic"/>
        </w:rPr>
        <w:t>eam</w:t>
      </w:r>
      <w:r w:rsidR="00AD7BB8" w:rsidRPr="00F55390">
        <w:rPr>
          <w:rFonts w:ascii="Century Gothic" w:eastAsia="Century Gothic" w:hAnsi="Century Gothic" w:cs="Century Gothic"/>
        </w:rPr>
        <w:t>bilden</w:t>
      </w:r>
      <w:r w:rsidR="003C2274" w:rsidRPr="00F55390">
        <w:rPr>
          <w:rFonts w:ascii="Century Gothic" w:eastAsia="Century Gothic" w:hAnsi="Century Gothic" w:cs="Century Gothic"/>
        </w:rPr>
        <w:t xml:space="preserve">den </w:t>
      </w:r>
      <w:r w:rsidR="003B38CE" w:rsidRPr="00F55390">
        <w:rPr>
          <w:rFonts w:ascii="Century Gothic" w:eastAsia="Century Gothic" w:hAnsi="Century Gothic" w:cs="Century Gothic"/>
        </w:rPr>
        <w:t>Anläss</w:t>
      </w:r>
      <w:r w:rsidR="0013185F" w:rsidRPr="00F55390">
        <w:rPr>
          <w:rFonts w:ascii="Century Gothic" w:eastAsia="Century Gothic" w:hAnsi="Century Gothic" w:cs="Century Gothic"/>
        </w:rPr>
        <w:t>en</w:t>
      </w:r>
    </w:p>
    <w:p w14:paraId="2E2C6A8F" w14:textId="77777777" w:rsidR="000275D5" w:rsidRDefault="000275D5" w:rsidP="00FF2E3B">
      <w:pPr>
        <w:pStyle w:val="ListBullet"/>
        <w:numPr>
          <w:ilvl w:val="0"/>
          <w:numId w:val="0"/>
        </w:numPr>
        <w:spacing w:after="0" w:line="240" w:lineRule="auto"/>
        <w:ind w:left="357"/>
        <w:rPr>
          <w:rFonts w:ascii="Century Gothic" w:eastAsia="Century Gothic" w:hAnsi="Century Gothic" w:cs="Century Gothic"/>
        </w:rPr>
      </w:pPr>
    </w:p>
    <w:p w14:paraId="3759BF73" w14:textId="2FE6392E" w:rsidR="00A53CFA" w:rsidRPr="00253DE4" w:rsidRDefault="298E44A7" w:rsidP="00524D6D">
      <w:pPr>
        <w:pStyle w:val="Heading2"/>
        <w:spacing w:before="0" w:after="0" w:line="240" w:lineRule="auto"/>
        <w:rPr>
          <w:rFonts w:ascii="Century Gothic" w:eastAsia="Century Gothic" w:hAnsi="Century Gothic" w:cs="Century Gothic"/>
          <w:color w:val="1F497D" w:themeColor="text2"/>
          <w:sz w:val="22"/>
          <w:szCs w:val="22"/>
        </w:rPr>
      </w:pPr>
      <w:r w:rsidRPr="00253DE4">
        <w:rPr>
          <w:rFonts w:ascii="Century Gothic" w:eastAsia="Century Gothic" w:hAnsi="Century Gothic" w:cs="Century Gothic"/>
          <w:color w:val="1F497D" w:themeColor="text2"/>
          <w:sz w:val="22"/>
          <w:szCs w:val="22"/>
        </w:rPr>
        <w:t>Qualitätssicherung und Qualitätsentwicklung</w:t>
      </w:r>
    </w:p>
    <w:p w14:paraId="66A5946F" w14:textId="658E23EF" w:rsidR="00A53CFA" w:rsidRPr="000D49DC" w:rsidRDefault="298E44A7" w:rsidP="00CE4C85">
      <w:pPr>
        <w:pStyle w:val="ListBullet"/>
        <w:spacing w:after="0" w:line="240" w:lineRule="auto"/>
        <w:ind w:left="357" w:hanging="357"/>
        <w:rPr>
          <w:rFonts w:ascii="Century Gothic" w:eastAsia="Century Gothic" w:hAnsi="Century Gothic" w:cs="Century Gothic"/>
        </w:rPr>
      </w:pPr>
      <w:r w:rsidRPr="000D49DC">
        <w:rPr>
          <w:rFonts w:ascii="Century Gothic" w:eastAsia="Century Gothic" w:hAnsi="Century Gothic" w:cs="Century Gothic"/>
        </w:rPr>
        <w:t>Verantwortung für die Umsetzung der geltenden Vorgaben zur Qualitätssicherung und Qualitätsentwicklung im Religionsunterricht</w:t>
      </w:r>
      <w:r w:rsidR="00587644" w:rsidRPr="000D49DC">
        <w:rPr>
          <w:rFonts w:ascii="Century Gothic" w:eastAsia="Century Gothic" w:hAnsi="Century Gothic" w:cs="Century Gothic"/>
        </w:rPr>
        <w:t xml:space="preserve"> und der Katechese</w:t>
      </w:r>
    </w:p>
    <w:p w14:paraId="01072E44" w14:textId="77777777" w:rsidR="00A53CFA" w:rsidRPr="000D49DC" w:rsidRDefault="298E44A7" w:rsidP="00CE4C85">
      <w:pPr>
        <w:pStyle w:val="ListBullet"/>
        <w:spacing w:after="0" w:line="240" w:lineRule="auto"/>
        <w:ind w:left="357" w:hanging="357"/>
        <w:rPr>
          <w:rFonts w:ascii="Century Gothic" w:eastAsia="Century Gothic" w:hAnsi="Century Gothic" w:cs="Century Gothic"/>
        </w:rPr>
      </w:pPr>
      <w:r w:rsidRPr="000D49DC">
        <w:rPr>
          <w:rFonts w:ascii="Century Gothic" w:eastAsia="Century Gothic" w:hAnsi="Century Gothic" w:cs="Century Gothic"/>
        </w:rPr>
        <w:t>Förderung von Selbstmanagement, Fremdbeurteilung, kollegialer Beratung und Individualfeedback im Katecheseteam</w:t>
      </w:r>
    </w:p>
    <w:p w14:paraId="5D8F85F3" w14:textId="65B2C766" w:rsidR="00A53CFA" w:rsidRPr="000D49DC" w:rsidRDefault="298E44A7" w:rsidP="00CE4C85">
      <w:pPr>
        <w:pStyle w:val="ListBullet"/>
        <w:spacing w:after="0" w:line="240" w:lineRule="auto"/>
        <w:ind w:left="357" w:hanging="357"/>
        <w:rPr>
          <w:rFonts w:ascii="Century Gothic" w:eastAsia="Century Gothic" w:hAnsi="Century Gothic" w:cs="Century Gothic"/>
        </w:rPr>
      </w:pPr>
      <w:r w:rsidRPr="000D49DC">
        <w:rPr>
          <w:rFonts w:ascii="Century Gothic" w:eastAsia="Century Gothic" w:hAnsi="Century Gothic" w:cs="Century Gothic"/>
        </w:rPr>
        <w:t xml:space="preserve">Bei Bedarf Zusammenarbeit mit der Fachstelle Religionspädagogik bei Beratung, </w:t>
      </w:r>
      <w:r w:rsidR="00587644" w:rsidRPr="000D49DC">
        <w:rPr>
          <w:rFonts w:ascii="Century Gothic" w:eastAsia="Century Gothic" w:hAnsi="Century Gothic" w:cs="Century Gothic"/>
        </w:rPr>
        <w:t xml:space="preserve">Aus- und </w:t>
      </w:r>
      <w:r w:rsidRPr="000D49DC">
        <w:rPr>
          <w:rFonts w:ascii="Century Gothic" w:eastAsia="Century Gothic" w:hAnsi="Century Gothic" w:cs="Century Gothic"/>
        </w:rPr>
        <w:t>Weiterbildung, Visitation oder Begleitung</w:t>
      </w:r>
    </w:p>
    <w:p w14:paraId="7A1787BD" w14:textId="77777777" w:rsidR="003C5D78" w:rsidRDefault="003C5D78" w:rsidP="00BE0E2A">
      <w:pPr>
        <w:pStyle w:val="ListBullet"/>
        <w:numPr>
          <w:ilvl w:val="0"/>
          <w:numId w:val="0"/>
        </w:numPr>
        <w:spacing w:after="0" w:line="240" w:lineRule="auto"/>
        <w:ind w:left="357"/>
        <w:rPr>
          <w:rFonts w:ascii="Century Gothic" w:eastAsia="Century Gothic" w:hAnsi="Century Gothic" w:cs="Century Gothic"/>
        </w:rPr>
      </w:pPr>
    </w:p>
    <w:p w14:paraId="4159767D" w14:textId="0ABC6FBE" w:rsidR="00A53CFA" w:rsidRPr="00FE7FA3" w:rsidRDefault="298E44A7" w:rsidP="008077D5">
      <w:pPr>
        <w:pStyle w:val="Heading2"/>
        <w:spacing w:before="0" w:after="0" w:line="240" w:lineRule="auto"/>
        <w:rPr>
          <w:rFonts w:ascii="Century Gothic" w:eastAsia="Century Gothic" w:hAnsi="Century Gothic" w:cs="Century Gothic"/>
          <w:color w:val="1F497D" w:themeColor="text2"/>
          <w:sz w:val="22"/>
          <w:szCs w:val="22"/>
        </w:rPr>
      </w:pPr>
      <w:r w:rsidRPr="00FE7FA3">
        <w:rPr>
          <w:rFonts w:ascii="Century Gothic" w:eastAsia="Century Gothic" w:hAnsi="Century Gothic" w:cs="Century Gothic"/>
          <w:color w:val="1F497D" w:themeColor="text2"/>
          <w:sz w:val="22"/>
          <w:szCs w:val="22"/>
        </w:rPr>
        <w:t>Organisation des Religionsunterrichts</w:t>
      </w:r>
    </w:p>
    <w:p w14:paraId="05436987" w14:textId="77777777" w:rsidR="00A53CFA" w:rsidRPr="00CC124E" w:rsidRDefault="298E44A7" w:rsidP="00F61107">
      <w:pPr>
        <w:pStyle w:val="ListBullet"/>
        <w:spacing w:after="0" w:line="240" w:lineRule="auto"/>
        <w:ind w:left="357" w:hanging="357"/>
        <w:rPr>
          <w:rFonts w:ascii="Century Gothic" w:eastAsia="Century Gothic" w:hAnsi="Century Gothic" w:cs="Century Gothic"/>
        </w:rPr>
      </w:pPr>
      <w:r w:rsidRPr="00CC124E">
        <w:rPr>
          <w:rFonts w:ascii="Century Gothic" w:eastAsia="Century Gothic" w:hAnsi="Century Gothic" w:cs="Century Gothic"/>
        </w:rPr>
        <w:t>Gesamtkoordination des Religionsunterrichts in Zusammenarbeit mit Schulen, Kirchgemeinderat, Pfarrei- oder Pastoralraumleitung</w:t>
      </w:r>
    </w:p>
    <w:p w14:paraId="2F549FEA" w14:textId="1ACDF463" w:rsidR="00A53CFA" w:rsidRPr="00CC124E" w:rsidRDefault="298E44A7" w:rsidP="00F61107">
      <w:pPr>
        <w:pStyle w:val="ListBullet"/>
        <w:spacing w:after="0" w:line="240" w:lineRule="auto"/>
        <w:ind w:left="357" w:hanging="357"/>
        <w:rPr>
          <w:rFonts w:ascii="Century Gothic" w:eastAsia="Century Gothic" w:hAnsi="Century Gothic" w:cs="Century Gothic"/>
        </w:rPr>
      </w:pPr>
      <w:r w:rsidRPr="00CC124E">
        <w:rPr>
          <w:rFonts w:ascii="Century Gothic" w:eastAsia="Century Gothic" w:hAnsi="Century Gothic" w:cs="Century Gothic"/>
        </w:rPr>
        <w:t xml:space="preserve">Koordination der Einsatz- und Stundenplanung der </w:t>
      </w:r>
      <w:r w:rsidR="00587644" w:rsidRPr="00CC124E">
        <w:rPr>
          <w:rFonts w:ascii="Century Gothic" w:eastAsia="Century Gothic" w:hAnsi="Century Gothic" w:cs="Century Gothic"/>
        </w:rPr>
        <w:t xml:space="preserve">Religionslehrpersonen / </w:t>
      </w:r>
      <w:r w:rsidRPr="00CC124E">
        <w:rPr>
          <w:rFonts w:ascii="Century Gothic" w:eastAsia="Century Gothic" w:hAnsi="Century Gothic" w:cs="Century Gothic"/>
        </w:rPr>
        <w:t>katechetisch Tätigen</w:t>
      </w:r>
    </w:p>
    <w:p w14:paraId="38892D12" w14:textId="77777777" w:rsidR="00A53CFA" w:rsidRPr="00CC124E" w:rsidRDefault="298E44A7" w:rsidP="00F61107">
      <w:pPr>
        <w:pStyle w:val="ListBullet"/>
        <w:spacing w:after="0" w:line="240" w:lineRule="auto"/>
        <w:ind w:left="357" w:hanging="357"/>
        <w:rPr>
          <w:rFonts w:ascii="Century Gothic" w:eastAsia="Century Gothic" w:hAnsi="Century Gothic" w:cs="Century Gothic"/>
        </w:rPr>
      </w:pPr>
      <w:r w:rsidRPr="00CC124E">
        <w:rPr>
          <w:rFonts w:ascii="Century Gothic" w:eastAsia="Century Gothic" w:hAnsi="Century Gothic" w:cs="Century Gothic"/>
        </w:rPr>
        <w:t>Abstimmung von Räumen, Zeiten, Klasseneinteilungen und übergeordneten Terminen</w:t>
      </w:r>
    </w:p>
    <w:p w14:paraId="16E7B939" w14:textId="61CB8756" w:rsidR="00A53CFA" w:rsidRPr="00CC124E" w:rsidRDefault="298E44A7" w:rsidP="00F61107">
      <w:pPr>
        <w:pStyle w:val="ListBullet"/>
        <w:spacing w:after="0" w:line="240" w:lineRule="auto"/>
        <w:ind w:left="357" w:hanging="357"/>
        <w:rPr>
          <w:rFonts w:ascii="Century Gothic" w:eastAsia="Century Gothic" w:hAnsi="Century Gothic" w:cs="Century Gothic"/>
        </w:rPr>
      </w:pPr>
      <w:r w:rsidRPr="00CC124E">
        <w:rPr>
          <w:rFonts w:ascii="Century Gothic" w:eastAsia="Century Gothic" w:hAnsi="Century Gothic" w:cs="Century Gothic"/>
        </w:rPr>
        <w:t>Verwaltung und Aktualisierung der Schüler- und Klassendaten</w:t>
      </w:r>
      <w:r w:rsidR="00DD71D4" w:rsidRPr="00CC124E">
        <w:rPr>
          <w:rFonts w:ascii="Century Gothic" w:eastAsia="Century Gothic" w:hAnsi="Century Gothic" w:cs="Century Gothic"/>
        </w:rPr>
        <w:t xml:space="preserve"> unter der Berücksichtigung </w:t>
      </w:r>
      <w:r w:rsidR="00354A6C" w:rsidRPr="00CC124E">
        <w:rPr>
          <w:rFonts w:ascii="Century Gothic" w:eastAsia="Century Gothic" w:hAnsi="Century Gothic" w:cs="Century Gothic"/>
        </w:rPr>
        <w:t>der geltenden Datenschutzbestimmungen</w:t>
      </w:r>
    </w:p>
    <w:p w14:paraId="7BABA5C3" w14:textId="77777777" w:rsidR="00A53CFA" w:rsidRPr="00CC124E" w:rsidRDefault="298E44A7" w:rsidP="00F61107">
      <w:pPr>
        <w:pStyle w:val="ListBullet"/>
        <w:spacing w:after="0" w:line="240" w:lineRule="auto"/>
        <w:ind w:left="357" w:hanging="357"/>
        <w:rPr>
          <w:rFonts w:ascii="Century Gothic" w:eastAsia="Century Gothic" w:hAnsi="Century Gothic" w:cs="Century Gothic"/>
        </w:rPr>
      </w:pPr>
      <w:r w:rsidRPr="00CC124E">
        <w:rPr>
          <w:rFonts w:ascii="Century Gothic" w:eastAsia="Century Gothic" w:hAnsi="Century Gothic" w:cs="Century Gothic"/>
        </w:rPr>
        <w:t>Sicherstellung der rechtzeitigen Weitergabe notwendiger Informationen an die beteiligten Stellen</w:t>
      </w:r>
    </w:p>
    <w:p w14:paraId="38DCBA12" w14:textId="42ED7213" w:rsidR="00A53CFA" w:rsidRPr="00895E8E" w:rsidRDefault="298E44A7" w:rsidP="0021275C">
      <w:pPr>
        <w:spacing w:after="0" w:line="240" w:lineRule="auto"/>
        <w:ind w:left="357"/>
        <w:contextualSpacing/>
        <w:rPr>
          <w:rFonts w:ascii="Century Gothic" w:eastAsia="Century Gothic" w:hAnsi="Century Gothic" w:cs="Century Gothic"/>
          <w:sz w:val="22"/>
          <w:szCs w:val="22"/>
        </w:rPr>
      </w:pPr>
      <w:r w:rsidRPr="00895E8E">
        <w:rPr>
          <w:rFonts w:ascii="Century Gothic" w:eastAsia="Century Gothic" w:hAnsi="Century Gothic" w:cs="Century Gothic"/>
        </w:rPr>
        <w:t xml:space="preserve">Bearbeitung </w:t>
      </w:r>
      <w:r w:rsidR="00285F68" w:rsidRPr="00895E8E">
        <w:rPr>
          <w:rFonts w:ascii="Century Gothic" w:eastAsia="Century Gothic" w:hAnsi="Century Gothic" w:cs="Century Gothic"/>
        </w:rPr>
        <w:t xml:space="preserve">(und Weiterleitung an die zuständigen Stellen) von </w:t>
      </w:r>
      <w:r w:rsidRPr="00895E8E">
        <w:rPr>
          <w:rFonts w:ascii="Century Gothic" w:eastAsia="Century Gothic" w:hAnsi="Century Gothic" w:cs="Century Gothic"/>
        </w:rPr>
        <w:t xml:space="preserve">An- </w:t>
      </w:r>
      <w:r w:rsidR="00285F68" w:rsidRPr="00895E8E">
        <w:rPr>
          <w:rFonts w:ascii="Century Gothic" w:eastAsia="Century Gothic" w:hAnsi="Century Gothic" w:cs="Century Gothic"/>
        </w:rPr>
        <w:t>bzw.</w:t>
      </w:r>
      <w:r w:rsidRPr="00895E8E">
        <w:rPr>
          <w:rFonts w:ascii="Century Gothic" w:eastAsia="Century Gothic" w:hAnsi="Century Gothic" w:cs="Century Gothic"/>
        </w:rPr>
        <w:t xml:space="preserve"> Abmeldungen sowie Dispensation</w:t>
      </w:r>
      <w:r w:rsidR="6056C81C" w:rsidRPr="00895E8E">
        <w:rPr>
          <w:rFonts w:ascii="Century Gothic" w:eastAsia="Century Gothic" w:hAnsi="Century Gothic" w:cs="Century Gothic"/>
        </w:rPr>
        <w:t>en vom Religionsunterricht und Katechese</w:t>
      </w:r>
      <w:r w:rsidR="00ED19A3" w:rsidRPr="00895E8E">
        <w:rPr>
          <w:rFonts w:ascii="Century Gothic" w:eastAsia="Century Gothic" w:hAnsi="Century Gothic" w:cs="Century Gothic"/>
        </w:rPr>
        <w:t xml:space="preserve"> </w:t>
      </w:r>
    </w:p>
    <w:p w14:paraId="536D5CF0" w14:textId="77777777" w:rsidR="00894AEE" w:rsidRDefault="00894AEE" w:rsidP="0021275C">
      <w:pPr>
        <w:spacing w:after="0" w:line="240" w:lineRule="auto"/>
        <w:ind w:left="357"/>
        <w:contextualSpacing/>
        <w:rPr>
          <w:rFonts w:ascii="Century Gothic" w:eastAsia="Century Gothic" w:hAnsi="Century Gothic" w:cs="Century Gothic"/>
        </w:rPr>
      </w:pPr>
    </w:p>
    <w:p w14:paraId="367D3515" w14:textId="59F6281A" w:rsidR="00A53CFA" w:rsidRPr="00F81A8B" w:rsidRDefault="298E44A7" w:rsidP="00C07A0F">
      <w:pPr>
        <w:pStyle w:val="Heading2"/>
        <w:spacing w:before="0" w:after="0" w:line="240" w:lineRule="auto"/>
        <w:rPr>
          <w:rFonts w:ascii="Century Gothic" w:eastAsia="Century Gothic" w:hAnsi="Century Gothic" w:cs="Century Gothic"/>
          <w:color w:val="1F497D" w:themeColor="text2"/>
          <w:sz w:val="22"/>
          <w:szCs w:val="22"/>
        </w:rPr>
      </w:pPr>
      <w:r w:rsidRPr="00F81A8B">
        <w:rPr>
          <w:rFonts w:ascii="Century Gothic" w:eastAsia="Century Gothic" w:hAnsi="Century Gothic" w:cs="Century Gothic"/>
          <w:color w:val="1F497D" w:themeColor="text2"/>
          <w:sz w:val="22"/>
          <w:szCs w:val="22"/>
        </w:rPr>
        <w:t>Katechetische Angebote und Projekte</w:t>
      </w:r>
    </w:p>
    <w:p w14:paraId="084B1059" w14:textId="77777777" w:rsidR="00A53CFA" w:rsidRPr="001A080A" w:rsidRDefault="298E44A7" w:rsidP="00587F4B">
      <w:pPr>
        <w:pStyle w:val="ListBullet"/>
        <w:spacing w:after="0" w:line="240" w:lineRule="auto"/>
        <w:ind w:left="357" w:hanging="357"/>
        <w:rPr>
          <w:rFonts w:ascii="Century Gothic" w:eastAsia="Century Gothic" w:hAnsi="Century Gothic" w:cs="Century Gothic"/>
        </w:rPr>
      </w:pPr>
      <w:r w:rsidRPr="001A080A">
        <w:rPr>
          <w:rFonts w:ascii="Century Gothic" w:eastAsia="Century Gothic" w:hAnsi="Century Gothic" w:cs="Century Gothic"/>
        </w:rPr>
        <w:t>Planung und Koordination von katechetischen Anlässen und Projekten</w:t>
      </w:r>
    </w:p>
    <w:p w14:paraId="79FF363A" w14:textId="77777777" w:rsidR="00A53CFA" w:rsidRPr="001A080A" w:rsidRDefault="298E44A7" w:rsidP="00587F4B">
      <w:pPr>
        <w:pStyle w:val="ListBullet"/>
        <w:spacing w:after="0" w:line="240" w:lineRule="auto"/>
        <w:ind w:left="357" w:hanging="357"/>
        <w:rPr>
          <w:rFonts w:ascii="Century Gothic" w:eastAsia="Century Gothic" w:hAnsi="Century Gothic" w:cs="Century Gothic"/>
        </w:rPr>
      </w:pPr>
      <w:r w:rsidRPr="001A080A">
        <w:rPr>
          <w:rFonts w:ascii="Century Gothic" w:eastAsia="Century Gothic" w:hAnsi="Century Gothic" w:cs="Century Gothic"/>
        </w:rPr>
        <w:t>Abstimmung von Religionsunterricht, Sakramentenkatechese, Familienangeboten und weiteren Lernorten des Glaubens</w:t>
      </w:r>
    </w:p>
    <w:p w14:paraId="011717B6" w14:textId="7E2DFB26" w:rsidR="00A53CFA" w:rsidRPr="001A080A" w:rsidRDefault="0FBB9863" w:rsidP="00587F4B">
      <w:pPr>
        <w:pStyle w:val="ListBullet"/>
        <w:spacing w:after="0" w:line="240" w:lineRule="auto"/>
        <w:ind w:left="357" w:hanging="357"/>
        <w:rPr>
          <w:rFonts w:ascii="Century Gothic" w:eastAsia="Century Gothic" w:hAnsi="Century Gothic" w:cs="Century Gothic"/>
        </w:rPr>
      </w:pPr>
      <w:r w:rsidRPr="001A080A">
        <w:rPr>
          <w:rFonts w:ascii="Century Gothic" w:eastAsia="Century Gothic" w:hAnsi="Century Gothic" w:cs="Century Gothic"/>
        </w:rPr>
        <w:t>Evaluation</w:t>
      </w:r>
      <w:r w:rsidR="298E44A7" w:rsidRPr="001A080A">
        <w:rPr>
          <w:rFonts w:ascii="Century Gothic" w:eastAsia="Century Gothic" w:hAnsi="Century Gothic" w:cs="Century Gothic"/>
        </w:rPr>
        <w:t xml:space="preserve"> der Angebote im Blick auf Ziele, Ressourcen, Wirkung und pastorale Einbettung</w:t>
      </w:r>
    </w:p>
    <w:p w14:paraId="075B11AB" w14:textId="77777777" w:rsidR="00A0561E" w:rsidRDefault="00A0561E" w:rsidP="00C05918">
      <w:pPr>
        <w:pStyle w:val="ListBullet"/>
        <w:numPr>
          <w:ilvl w:val="0"/>
          <w:numId w:val="0"/>
        </w:numPr>
        <w:spacing w:after="0" w:line="240" w:lineRule="auto"/>
        <w:ind w:left="357"/>
        <w:rPr>
          <w:rFonts w:ascii="Century Gothic" w:eastAsia="Century Gothic" w:hAnsi="Century Gothic" w:cs="Century Gothic"/>
        </w:rPr>
      </w:pPr>
    </w:p>
    <w:p w14:paraId="1101EFC9" w14:textId="0070EDAF" w:rsidR="00A53CFA" w:rsidRPr="003A3629" w:rsidRDefault="298E44A7" w:rsidP="00CE578D">
      <w:pPr>
        <w:pStyle w:val="Heading2"/>
        <w:spacing w:before="0" w:after="0" w:line="240" w:lineRule="auto"/>
        <w:rPr>
          <w:rFonts w:ascii="Century Gothic" w:eastAsia="Century Gothic" w:hAnsi="Century Gothic" w:cs="Century Gothic"/>
          <w:color w:val="1F497D" w:themeColor="text2"/>
          <w:sz w:val="24"/>
          <w:szCs w:val="24"/>
        </w:rPr>
      </w:pPr>
      <w:r w:rsidRPr="003A3629">
        <w:rPr>
          <w:rFonts w:ascii="Century Gothic" w:eastAsia="Century Gothic" w:hAnsi="Century Gothic" w:cs="Century Gothic"/>
          <w:color w:val="1F497D" w:themeColor="text2"/>
          <w:sz w:val="24"/>
          <w:szCs w:val="24"/>
        </w:rPr>
        <w:t>Zusammenarbeit und Vernetzung</w:t>
      </w:r>
    </w:p>
    <w:p w14:paraId="7A518040" w14:textId="08D17C0C" w:rsidR="00A53CFA" w:rsidRPr="002D7491" w:rsidRDefault="298E44A7" w:rsidP="00F64C98">
      <w:pPr>
        <w:pStyle w:val="ListBullet"/>
        <w:spacing w:after="0" w:line="240" w:lineRule="auto"/>
        <w:ind w:left="357" w:hanging="357"/>
        <w:rPr>
          <w:rFonts w:ascii="Century Gothic" w:eastAsia="Century Gothic" w:hAnsi="Century Gothic" w:cs="Century Gothic"/>
        </w:rPr>
      </w:pPr>
      <w:r w:rsidRPr="002D7491">
        <w:rPr>
          <w:rFonts w:ascii="Century Gothic" w:eastAsia="Century Gothic" w:hAnsi="Century Gothic" w:cs="Century Gothic"/>
        </w:rPr>
        <w:t xml:space="preserve">Ansprechperson für Schulleitungen und weitere schulische Kontaktpersonen </w:t>
      </w:r>
    </w:p>
    <w:p w14:paraId="0194ABBC" w14:textId="0B746C62" w:rsidR="00225500" w:rsidRPr="00367257" w:rsidRDefault="00225500" w:rsidP="00225500">
      <w:pPr>
        <w:pStyle w:val="ListBullet"/>
        <w:rPr>
          <w:rFonts w:ascii="Century Gothic" w:eastAsia="Times New Roman" w:hAnsi="Century Gothic"/>
          <w:lang w:eastAsia="de-CH"/>
        </w:rPr>
      </w:pPr>
      <w:r w:rsidRPr="00367257">
        <w:rPr>
          <w:rFonts w:ascii="Century Gothic" w:eastAsia="Times New Roman" w:hAnsi="Century Gothic"/>
          <w:lang w:eastAsia="de-CH"/>
        </w:rPr>
        <w:t>Ansprechperson für Eltern und Erziehungsberechtigte bei übergeordneten Fragen zu Unterricht und Katechese; klassenbezogene Anliegen werden durch die jeweilige</w:t>
      </w:r>
      <w:r w:rsidR="00F15A5F">
        <w:rPr>
          <w:rFonts w:ascii="Century Gothic" w:eastAsia="Times New Roman" w:hAnsi="Century Gothic"/>
          <w:lang w:eastAsia="de-CH"/>
        </w:rPr>
        <w:t>*n</w:t>
      </w:r>
      <w:r w:rsidRPr="00367257">
        <w:rPr>
          <w:rFonts w:ascii="Century Gothic" w:eastAsia="Times New Roman" w:hAnsi="Century Gothic"/>
          <w:lang w:eastAsia="de-CH"/>
        </w:rPr>
        <w:t xml:space="preserve"> Katechet</w:t>
      </w:r>
      <w:r w:rsidR="0001441E">
        <w:rPr>
          <w:rFonts w:ascii="Century Gothic" w:eastAsia="Times New Roman" w:hAnsi="Century Gothic"/>
          <w:lang w:eastAsia="de-CH"/>
        </w:rPr>
        <w:t>*</w:t>
      </w:r>
      <w:r w:rsidR="001C5DFC">
        <w:rPr>
          <w:rFonts w:ascii="Century Gothic" w:eastAsia="Times New Roman" w:hAnsi="Century Gothic"/>
          <w:lang w:eastAsia="de-CH"/>
        </w:rPr>
        <w:t>in</w:t>
      </w:r>
      <w:r w:rsidRPr="00367257">
        <w:rPr>
          <w:rFonts w:ascii="Century Gothic" w:eastAsia="Times New Roman" w:hAnsi="Century Gothic"/>
          <w:lang w:eastAsia="de-CH"/>
        </w:rPr>
        <w:t xml:space="preserve"> bearbeitet.</w:t>
      </w:r>
    </w:p>
    <w:p w14:paraId="28E4B5A6" w14:textId="77777777" w:rsidR="00A53CFA" w:rsidRPr="002D7491" w:rsidRDefault="298E44A7" w:rsidP="00F64C98">
      <w:pPr>
        <w:pStyle w:val="ListBullet"/>
        <w:spacing w:after="0" w:line="240" w:lineRule="auto"/>
        <w:ind w:left="357" w:hanging="357"/>
        <w:rPr>
          <w:rFonts w:ascii="Century Gothic" w:eastAsia="Century Gothic" w:hAnsi="Century Gothic" w:cs="Century Gothic"/>
        </w:rPr>
      </w:pPr>
      <w:r w:rsidRPr="002D7491">
        <w:rPr>
          <w:rFonts w:ascii="Century Gothic" w:eastAsia="Century Gothic" w:hAnsi="Century Gothic" w:cs="Century Gothic"/>
        </w:rPr>
        <w:t>Zusammenarbeit mit Pfarrei- oder Pastoralraumleitung, Kirchgemeinderat, Seelsorgeteam und weiteren pastoralen Bereichen</w:t>
      </w:r>
    </w:p>
    <w:p w14:paraId="3D90895B" w14:textId="77777777" w:rsidR="00A53CFA" w:rsidRPr="002D7491" w:rsidRDefault="298E44A7" w:rsidP="00F64C98">
      <w:pPr>
        <w:pStyle w:val="ListBullet"/>
        <w:spacing w:after="0" w:line="240" w:lineRule="auto"/>
        <w:ind w:left="357" w:hanging="357"/>
        <w:rPr>
          <w:rFonts w:ascii="Century Gothic" w:eastAsia="Century Gothic" w:hAnsi="Century Gothic" w:cs="Century Gothic"/>
        </w:rPr>
      </w:pPr>
      <w:r w:rsidRPr="002D7491">
        <w:rPr>
          <w:rFonts w:ascii="Century Gothic" w:eastAsia="Century Gothic" w:hAnsi="Century Gothic" w:cs="Century Gothic"/>
        </w:rPr>
        <w:t>Vernetzung mit der Fachstelle Religionspädagogik sowie mit anderen Leitungen Katechese</w:t>
      </w:r>
    </w:p>
    <w:p w14:paraId="5C5F4441" w14:textId="71E67374" w:rsidR="00A53CFA" w:rsidRPr="002D7491" w:rsidRDefault="298E44A7" w:rsidP="00F64C98">
      <w:pPr>
        <w:pStyle w:val="ListBullet"/>
        <w:spacing w:after="0" w:line="240" w:lineRule="auto"/>
        <w:ind w:left="357" w:hanging="357"/>
        <w:rPr>
          <w:rFonts w:ascii="Century Gothic" w:eastAsia="Century Gothic" w:hAnsi="Century Gothic" w:cs="Century Gothic"/>
        </w:rPr>
      </w:pPr>
      <w:r w:rsidRPr="002D7491">
        <w:rPr>
          <w:rFonts w:ascii="Century Gothic" w:eastAsia="Century Gothic" w:hAnsi="Century Gothic" w:cs="Century Gothic"/>
        </w:rPr>
        <w:t xml:space="preserve">Förderung der ökumenischen Zusammenarbeit </w:t>
      </w:r>
    </w:p>
    <w:p w14:paraId="3B0D1453" w14:textId="46F47D38" w:rsidR="00A53CFA" w:rsidRPr="002D7491" w:rsidRDefault="298E44A7" w:rsidP="00F64C98">
      <w:pPr>
        <w:pStyle w:val="ListBullet"/>
        <w:spacing w:after="0" w:line="240" w:lineRule="auto"/>
        <w:ind w:left="357" w:hanging="357"/>
        <w:rPr>
          <w:rFonts w:ascii="Century Gothic" w:eastAsia="Century Gothic" w:hAnsi="Century Gothic" w:cs="Century Gothic"/>
        </w:rPr>
      </w:pPr>
      <w:r w:rsidRPr="002D7491">
        <w:rPr>
          <w:rFonts w:ascii="Century Gothic" w:eastAsia="Century Gothic" w:hAnsi="Century Gothic" w:cs="Century Gothic"/>
        </w:rPr>
        <w:t>Klärung und Pflege der Schnittstellen zu</w:t>
      </w:r>
      <w:r w:rsidR="00F2312B" w:rsidRPr="002D7491">
        <w:rPr>
          <w:rFonts w:ascii="Century Gothic" w:eastAsia="Century Gothic" w:hAnsi="Century Gothic" w:cs="Century Gothic"/>
        </w:rPr>
        <w:t xml:space="preserve"> den</w:t>
      </w:r>
      <w:r w:rsidRPr="002D7491">
        <w:rPr>
          <w:rFonts w:ascii="Century Gothic" w:eastAsia="Century Gothic" w:hAnsi="Century Gothic" w:cs="Century Gothic"/>
        </w:rPr>
        <w:t xml:space="preserve"> </w:t>
      </w:r>
      <w:r w:rsidR="00206F36" w:rsidRPr="002D7491">
        <w:rPr>
          <w:rFonts w:ascii="Century Gothic" w:eastAsia="Century Gothic" w:hAnsi="Century Gothic" w:cs="Century Gothic"/>
        </w:rPr>
        <w:t>Bereich</w:t>
      </w:r>
      <w:r w:rsidR="00F2312B" w:rsidRPr="002D7491">
        <w:rPr>
          <w:rFonts w:ascii="Century Gothic" w:eastAsia="Century Gothic" w:hAnsi="Century Gothic" w:cs="Century Gothic"/>
        </w:rPr>
        <w:t>en</w:t>
      </w:r>
      <w:r w:rsidR="00206F36" w:rsidRPr="002D7491">
        <w:rPr>
          <w:rFonts w:ascii="Century Gothic" w:eastAsia="Century Gothic" w:hAnsi="Century Gothic" w:cs="Century Gothic"/>
        </w:rPr>
        <w:t xml:space="preserve"> Kind und Familie, </w:t>
      </w:r>
      <w:r w:rsidRPr="002D7491">
        <w:rPr>
          <w:rFonts w:ascii="Century Gothic" w:eastAsia="Century Gothic" w:hAnsi="Century Gothic" w:cs="Century Gothic"/>
        </w:rPr>
        <w:t>Jugendpastoral, Liturgie, Diakonie und Gemeindepastoral</w:t>
      </w:r>
    </w:p>
    <w:p w14:paraId="4D115C06" w14:textId="2E2926AF" w:rsidR="00A53CFA" w:rsidRPr="00DA45BD" w:rsidRDefault="00634B3F" w:rsidP="298E44A7">
      <w:pPr>
        <w:pStyle w:val="Heading1"/>
        <w:rPr>
          <w:rFonts w:ascii="Century Gothic" w:eastAsia="Century Gothic" w:hAnsi="Century Gothic" w:cs="Century Gothic"/>
          <w:color w:val="auto"/>
          <w:sz w:val="28"/>
          <w:szCs w:val="28"/>
        </w:rPr>
      </w:pPr>
      <w:r w:rsidRPr="00DA45BD">
        <w:rPr>
          <w:rFonts w:ascii="Century Gothic" w:eastAsia="Century Gothic" w:hAnsi="Century Gothic" w:cs="Century Gothic"/>
          <w:color w:val="auto"/>
          <w:sz w:val="28"/>
          <w:szCs w:val="28"/>
        </w:rPr>
        <w:t>Lei</w:t>
      </w:r>
      <w:r w:rsidR="00645286" w:rsidRPr="00DA45BD">
        <w:rPr>
          <w:rFonts w:ascii="Century Gothic" w:eastAsia="Century Gothic" w:hAnsi="Century Gothic" w:cs="Century Gothic"/>
          <w:color w:val="auto"/>
          <w:sz w:val="28"/>
          <w:szCs w:val="28"/>
        </w:rPr>
        <w:t>tung Kat</w:t>
      </w:r>
      <w:r w:rsidR="006021A0" w:rsidRPr="00DA45BD">
        <w:rPr>
          <w:rFonts w:ascii="Century Gothic" w:eastAsia="Century Gothic" w:hAnsi="Century Gothic" w:cs="Century Gothic"/>
          <w:color w:val="auto"/>
          <w:sz w:val="28"/>
          <w:szCs w:val="28"/>
        </w:rPr>
        <w:t>echese</w:t>
      </w:r>
      <w:r w:rsidR="003E00D2" w:rsidRPr="00DA45BD">
        <w:rPr>
          <w:rFonts w:ascii="Century Gothic" w:eastAsia="Century Gothic" w:hAnsi="Century Gothic" w:cs="Century Gothic"/>
          <w:color w:val="auto"/>
          <w:sz w:val="28"/>
          <w:szCs w:val="28"/>
        </w:rPr>
        <w:t xml:space="preserve"> -</w:t>
      </w:r>
      <w:r w:rsidR="298E44A7" w:rsidRPr="00DA45BD">
        <w:rPr>
          <w:rFonts w:ascii="Century Gothic" w:eastAsia="Century Gothic" w:hAnsi="Century Gothic" w:cs="Century Gothic"/>
          <w:color w:val="auto"/>
          <w:sz w:val="28"/>
          <w:szCs w:val="28"/>
        </w:rPr>
        <w:t>Anforderungsprofil</w:t>
      </w:r>
      <w:r w:rsidR="26A50A61" w:rsidRPr="00DA45BD">
        <w:rPr>
          <w:rFonts w:ascii="Century Gothic" w:eastAsia="Century Gothic" w:hAnsi="Century Gothic" w:cs="Century Gothic"/>
          <w:color w:val="auto"/>
          <w:sz w:val="28"/>
          <w:szCs w:val="28"/>
        </w:rPr>
        <w:t xml:space="preserve"> </w:t>
      </w:r>
    </w:p>
    <w:p w14:paraId="4BD7B25A" w14:textId="3D07A425" w:rsidR="00A53CFA" w:rsidRPr="00D86930" w:rsidRDefault="298E44A7" w:rsidP="00515F20">
      <w:pPr>
        <w:pStyle w:val="Heading2"/>
        <w:spacing w:before="0" w:after="0" w:line="240" w:lineRule="auto"/>
        <w:rPr>
          <w:rFonts w:ascii="Century Gothic" w:eastAsia="Century Gothic" w:hAnsi="Century Gothic" w:cs="Century Gothic"/>
          <w:color w:val="1F497D" w:themeColor="text2"/>
          <w:sz w:val="22"/>
          <w:szCs w:val="22"/>
        </w:rPr>
      </w:pPr>
      <w:r w:rsidRPr="00D86930">
        <w:rPr>
          <w:rFonts w:ascii="Century Gothic" w:eastAsia="Century Gothic" w:hAnsi="Century Gothic" w:cs="Century Gothic"/>
          <w:color w:val="1F497D" w:themeColor="text2"/>
          <w:sz w:val="22"/>
          <w:szCs w:val="22"/>
        </w:rPr>
        <w:t>Ausbildung und Erfahrung</w:t>
      </w:r>
    </w:p>
    <w:p w14:paraId="219BE4A2" w14:textId="40E66E30" w:rsidR="00A53CFA" w:rsidRPr="00FC7446" w:rsidRDefault="298E44A7" w:rsidP="00285F68">
      <w:pPr>
        <w:pStyle w:val="ListBullet"/>
        <w:spacing w:after="0" w:line="240" w:lineRule="auto"/>
        <w:rPr>
          <w:rFonts w:ascii="Century Gothic" w:eastAsia="Century Gothic" w:hAnsi="Century Gothic" w:cs="Century Gothic"/>
        </w:rPr>
      </w:pPr>
      <w:r w:rsidRPr="00FC7446">
        <w:rPr>
          <w:rFonts w:ascii="Century Gothic" w:eastAsia="Century Gothic" w:hAnsi="Century Gothic" w:cs="Century Gothic"/>
        </w:rPr>
        <w:t>Abgeschlossene Ausbildung als Religionspädagog</w:t>
      </w:r>
      <w:r w:rsidR="00285F68" w:rsidRPr="00FC7446">
        <w:rPr>
          <w:rFonts w:ascii="Century Gothic" w:eastAsia="Century Gothic" w:hAnsi="Century Gothic" w:cs="Century Gothic"/>
        </w:rPr>
        <w:t>*</w:t>
      </w:r>
      <w:r w:rsidRPr="00FC7446">
        <w:rPr>
          <w:rFonts w:ascii="Century Gothic" w:eastAsia="Century Gothic" w:hAnsi="Century Gothic" w:cs="Century Gothic"/>
        </w:rPr>
        <w:t>in RPI oder als Katechet</w:t>
      </w:r>
      <w:r w:rsidR="00285F68" w:rsidRPr="00FC7446">
        <w:rPr>
          <w:rFonts w:ascii="Century Gothic" w:eastAsia="Century Gothic" w:hAnsi="Century Gothic" w:cs="Century Gothic"/>
        </w:rPr>
        <w:t>*</w:t>
      </w:r>
      <w:r w:rsidRPr="00FC7446">
        <w:rPr>
          <w:rFonts w:ascii="Century Gothic" w:eastAsia="Century Gothic" w:hAnsi="Century Gothic" w:cs="Century Gothic"/>
        </w:rPr>
        <w:t>in mit Fachausweis ForModula</w:t>
      </w:r>
      <w:r w:rsidR="00285F68" w:rsidRPr="00FC7446">
        <w:rPr>
          <w:rFonts w:ascii="Century Gothic" w:eastAsia="Century Gothic" w:hAnsi="Century Gothic" w:cs="Century Gothic"/>
        </w:rPr>
        <w:t xml:space="preserve"> sowie </w:t>
      </w:r>
      <w:r w:rsidRPr="00FC7446">
        <w:rPr>
          <w:rFonts w:ascii="Century Gothic" w:eastAsia="Century Gothic" w:hAnsi="Century Gothic" w:cs="Century Gothic"/>
        </w:rPr>
        <w:t>Weiterbildung in Leitung und Mentoring, beispielsweise ForModula Modul 22 «Leitungsaufgaben in der Katechese» und Modul 38 «Mentoring»</w:t>
      </w:r>
    </w:p>
    <w:p w14:paraId="2F6C124F" w14:textId="631DF74F" w:rsidR="00A53CFA" w:rsidRPr="00FC7446" w:rsidRDefault="298E44A7" w:rsidP="002F2F2A">
      <w:pPr>
        <w:pStyle w:val="ListBullet"/>
        <w:spacing w:after="0" w:line="240" w:lineRule="auto"/>
        <w:rPr>
          <w:rFonts w:ascii="Century Gothic" w:eastAsia="Century Gothic" w:hAnsi="Century Gothic" w:cs="Century Gothic"/>
        </w:rPr>
      </w:pPr>
      <w:r w:rsidRPr="00FC7446">
        <w:rPr>
          <w:rFonts w:ascii="Century Gothic" w:eastAsia="Century Gothic" w:hAnsi="Century Gothic" w:cs="Century Gothic"/>
        </w:rPr>
        <w:t xml:space="preserve">Mehrjährige Berufserfahrung in </w:t>
      </w:r>
      <w:r w:rsidR="00285F68" w:rsidRPr="00FC7446">
        <w:rPr>
          <w:rFonts w:ascii="Century Gothic" w:eastAsia="Century Gothic" w:hAnsi="Century Gothic" w:cs="Century Gothic"/>
        </w:rPr>
        <w:t xml:space="preserve">Religionsunterricht und </w:t>
      </w:r>
      <w:r w:rsidRPr="00FC7446">
        <w:rPr>
          <w:rFonts w:ascii="Century Gothic" w:eastAsia="Century Gothic" w:hAnsi="Century Gothic" w:cs="Century Gothic"/>
        </w:rPr>
        <w:t>Katechese</w:t>
      </w:r>
    </w:p>
    <w:p w14:paraId="74391AF9" w14:textId="59F5F424" w:rsidR="00A53CFA" w:rsidRPr="00FC7446" w:rsidRDefault="298E44A7" w:rsidP="002F2F2A">
      <w:pPr>
        <w:pStyle w:val="ListBullet"/>
        <w:spacing w:after="0" w:line="240" w:lineRule="auto"/>
        <w:rPr>
          <w:rFonts w:ascii="Century Gothic" w:eastAsia="Century Gothic" w:hAnsi="Century Gothic" w:cs="Century Gothic"/>
        </w:rPr>
      </w:pPr>
      <w:r w:rsidRPr="00FC7446">
        <w:rPr>
          <w:rFonts w:ascii="Century Gothic" w:eastAsia="Century Gothic" w:hAnsi="Century Gothic" w:cs="Century Gothic"/>
        </w:rPr>
        <w:t>Erfahrung in der Begleitung und Führung von Mitarbeitenden</w:t>
      </w:r>
      <w:r w:rsidR="00972150" w:rsidRPr="00FC7446">
        <w:rPr>
          <w:rFonts w:ascii="Century Gothic" w:eastAsia="Century Gothic" w:hAnsi="Century Gothic" w:cs="Century Gothic"/>
        </w:rPr>
        <w:t xml:space="preserve">, Konfliktfähigkeit, </w:t>
      </w:r>
      <w:r w:rsidR="002E5A48" w:rsidRPr="00FC7446">
        <w:rPr>
          <w:rFonts w:ascii="Century Gothic" w:eastAsia="Century Gothic" w:hAnsi="Century Gothic" w:cs="Century Gothic"/>
        </w:rPr>
        <w:t xml:space="preserve">Organisationsgeschick, und </w:t>
      </w:r>
      <w:r w:rsidR="00B906FB" w:rsidRPr="00FC7446">
        <w:rPr>
          <w:rFonts w:ascii="Century Gothic" w:eastAsia="Century Gothic" w:hAnsi="Century Gothic" w:cs="Century Gothic"/>
        </w:rPr>
        <w:t>Offenheit für neue pastorale Wege</w:t>
      </w:r>
    </w:p>
    <w:p w14:paraId="59028C78" w14:textId="30F503C0" w:rsidR="000403BA" w:rsidRPr="00FC7446" w:rsidRDefault="298E44A7" w:rsidP="002F2F2A">
      <w:pPr>
        <w:pStyle w:val="ListBullet"/>
        <w:spacing w:after="0" w:line="240" w:lineRule="auto"/>
        <w:rPr>
          <w:rFonts w:ascii="Century Gothic" w:eastAsia="Century Gothic" w:hAnsi="Century Gothic" w:cs="Century Gothic"/>
        </w:rPr>
      </w:pPr>
      <w:r w:rsidRPr="00FC7446">
        <w:rPr>
          <w:rFonts w:ascii="Century Gothic" w:eastAsia="Century Gothic" w:hAnsi="Century Gothic" w:cs="Century Gothic"/>
        </w:rPr>
        <w:t>Kenntnisse der kirchlichen, pastoralen und schulischen Strukturen</w:t>
      </w:r>
      <w:r w:rsidR="00285F68" w:rsidRPr="00FC7446">
        <w:rPr>
          <w:rFonts w:ascii="Century Gothic" w:eastAsia="Century Gothic" w:hAnsi="Century Gothic" w:cs="Century Gothic"/>
        </w:rPr>
        <w:t xml:space="preserve"> des Kantons Thurgau bzw. der Schweiz </w:t>
      </w:r>
    </w:p>
    <w:p w14:paraId="1C74354F" w14:textId="09A6076D" w:rsidR="00A53CFA" w:rsidRPr="00FC7446" w:rsidRDefault="298E44A7" w:rsidP="002F2F2A">
      <w:pPr>
        <w:pStyle w:val="ListBullet"/>
        <w:spacing w:after="0" w:line="240" w:lineRule="auto"/>
        <w:rPr>
          <w:rFonts w:ascii="Century Gothic" w:eastAsia="Century Gothic" w:hAnsi="Century Gothic" w:cs="Century Gothic"/>
        </w:rPr>
      </w:pPr>
      <w:r w:rsidRPr="00FC7446">
        <w:rPr>
          <w:rFonts w:ascii="Century Gothic" w:eastAsia="Century Gothic" w:hAnsi="Century Gothic" w:cs="Century Gothic"/>
        </w:rPr>
        <w:t>Grundkenntnisse in Personalführung, Qualitätssicherung, Projektmanagement und Datensc</w:t>
      </w:r>
      <w:r w:rsidR="00776B29" w:rsidRPr="00FC7446">
        <w:rPr>
          <w:rFonts w:ascii="Century Gothic" w:eastAsia="Century Gothic" w:hAnsi="Century Gothic" w:cs="Century Gothic"/>
        </w:rPr>
        <w:t xml:space="preserve">hutz, </w:t>
      </w:r>
      <w:r w:rsidR="00972150" w:rsidRPr="00FC7446">
        <w:rPr>
          <w:rFonts w:ascii="Century Gothic" w:eastAsia="Century Gothic" w:hAnsi="Century Gothic" w:cs="Century Gothic"/>
        </w:rPr>
        <w:t>Umgang mit MS-Office</w:t>
      </w:r>
    </w:p>
    <w:p w14:paraId="55D984BF" w14:textId="6BFF9960" w:rsidR="00A53CFA" w:rsidRPr="00FC7446" w:rsidRDefault="298E44A7" w:rsidP="002F2F2A">
      <w:pPr>
        <w:pStyle w:val="ListBullet"/>
        <w:keepNext/>
        <w:spacing w:after="0" w:line="240" w:lineRule="auto"/>
        <w:rPr>
          <w:rFonts w:ascii="Century Gothic" w:eastAsia="Century Gothic" w:hAnsi="Century Gothic" w:cs="Century Gothic"/>
        </w:rPr>
      </w:pPr>
      <w:r w:rsidRPr="00FC7446">
        <w:rPr>
          <w:rFonts w:ascii="Century Gothic" w:eastAsia="Century Gothic" w:hAnsi="Century Gothic" w:cs="Century Gothic"/>
        </w:rPr>
        <w:t>Bereitschaft zur fachlichen, persönlichen und spirituellen Weiterbildung</w:t>
      </w:r>
    </w:p>
    <w:p w14:paraId="08FFD7DE" w14:textId="2FE6F24C" w:rsidR="00A53CFA" w:rsidRDefault="00A53CFA" w:rsidP="002F2F2A">
      <w:pPr>
        <w:pStyle w:val="SmallNote"/>
        <w:spacing w:after="0" w:line="240" w:lineRule="auto"/>
        <w:rPr>
          <w:rFonts w:hint="eastAsia"/>
          <w:lang w:val="de-CH"/>
        </w:rPr>
      </w:pPr>
    </w:p>
    <w:p w14:paraId="18D67C31" w14:textId="7964E829" w:rsidR="00285F68" w:rsidRPr="00AB78B3" w:rsidRDefault="00285F68" w:rsidP="00285F68">
      <w:pPr>
        <w:pStyle w:val="Heading1"/>
        <w:rPr>
          <w:rFonts w:ascii="Century Gothic" w:eastAsia="Century Gothic" w:hAnsi="Century Gothic" w:cs="Century Gothic"/>
          <w:color w:val="000000" w:themeColor="text1"/>
          <w:sz w:val="28"/>
          <w:szCs w:val="28"/>
        </w:rPr>
      </w:pPr>
      <w:r w:rsidRPr="00AB78B3">
        <w:rPr>
          <w:rFonts w:ascii="Century Gothic" w:eastAsia="Century Gothic" w:hAnsi="Century Gothic" w:cs="Century Gothic"/>
          <w:color w:val="000000" w:themeColor="text1"/>
          <w:sz w:val="28"/>
          <w:szCs w:val="28"/>
        </w:rPr>
        <w:t>Leitung Katechese -A</w:t>
      </w:r>
      <w:r w:rsidR="00A20F15" w:rsidRPr="00AB78B3">
        <w:rPr>
          <w:rFonts w:ascii="Century Gothic" w:eastAsia="Century Gothic" w:hAnsi="Century Gothic" w:cs="Century Gothic"/>
          <w:color w:val="000000" w:themeColor="text1"/>
          <w:sz w:val="28"/>
          <w:szCs w:val="28"/>
        </w:rPr>
        <w:t>nstellung</w:t>
      </w:r>
    </w:p>
    <w:p w14:paraId="49B7D962" w14:textId="37B860B7" w:rsidR="00285F68" w:rsidRPr="00921E36" w:rsidRDefault="00A20F15" w:rsidP="00285F68">
      <w:pPr>
        <w:pStyle w:val="SmallNote"/>
        <w:spacing w:after="0" w:line="240" w:lineRule="auto"/>
        <w:rPr>
          <w:rFonts w:ascii="Century Gothic" w:eastAsia="Century Gothic" w:hAnsi="Century Gothic" w:cs="Century Gothic"/>
          <w:color w:val="000000" w:themeColor="text1"/>
          <w:sz w:val="21"/>
          <w:szCs w:val="21"/>
          <w:lang w:val="de-CH"/>
        </w:rPr>
      </w:pPr>
      <w:r w:rsidRPr="00921E36">
        <w:rPr>
          <w:rFonts w:ascii="Century Gothic" w:eastAsia="Century Gothic" w:hAnsi="Century Gothic" w:cs="Century Gothic"/>
          <w:color w:val="000000" w:themeColor="text1"/>
          <w:sz w:val="21"/>
          <w:szCs w:val="21"/>
          <w:lang w:val="de-CH"/>
        </w:rPr>
        <w:t>Für d</w:t>
      </w:r>
      <w:r w:rsidR="00285F68" w:rsidRPr="00921E36">
        <w:rPr>
          <w:rFonts w:ascii="Century Gothic" w:eastAsia="Century Gothic" w:hAnsi="Century Gothic" w:cs="Century Gothic"/>
          <w:color w:val="000000" w:themeColor="text1"/>
          <w:sz w:val="21"/>
          <w:szCs w:val="21"/>
          <w:lang w:val="de-CH"/>
        </w:rPr>
        <w:t xml:space="preserve">ie </w:t>
      </w:r>
      <w:r w:rsidRPr="00921E36">
        <w:rPr>
          <w:rFonts w:ascii="Century Gothic" w:eastAsia="Century Gothic" w:hAnsi="Century Gothic" w:cs="Century Gothic"/>
          <w:color w:val="000000" w:themeColor="text1"/>
          <w:sz w:val="21"/>
          <w:szCs w:val="21"/>
          <w:lang w:val="de-CH"/>
        </w:rPr>
        <w:t>L</w:t>
      </w:r>
      <w:r w:rsidR="00285F68" w:rsidRPr="00921E36">
        <w:rPr>
          <w:rFonts w:ascii="Century Gothic" w:eastAsia="Century Gothic" w:hAnsi="Century Gothic" w:cs="Century Gothic"/>
          <w:color w:val="000000" w:themeColor="text1"/>
          <w:sz w:val="21"/>
          <w:szCs w:val="21"/>
          <w:lang w:val="de-CH"/>
        </w:rPr>
        <w:t>eitung Katechese</w:t>
      </w:r>
      <w:r w:rsidRPr="00921E36">
        <w:rPr>
          <w:rFonts w:ascii="Century Gothic" w:eastAsia="Century Gothic" w:hAnsi="Century Gothic" w:cs="Century Gothic"/>
          <w:color w:val="000000" w:themeColor="text1"/>
          <w:sz w:val="21"/>
          <w:szCs w:val="21"/>
          <w:lang w:val="de-CH"/>
        </w:rPr>
        <w:t xml:space="preserve">, wie sie oben beschrieben wird, ist je nach Grösse der Pfarrei </w:t>
      </w:r>
      <w:r w:rsidR="00496B57" w:rsidRPr="00921E36">
        <w:rPr>
          <w:rFonts w:ascii="Century Gothic" w:eastAsia="Century Gothic" w:hAnsi="Century Gothic" w:cs="Century Gothic"/>
          <w:color w:val="000000" w:themeColor="text1"/>
          <w:sz w:val="21"/>
          <w:szCs w:val="21"/>
          <w:lang w:val="de-CH"/>
        </w:rPr>
        <w:t>/</w:t>
      </w:r>
      <w:r w:rsidRPr="00921E36">
        <w:rPr>
          <w:rFonts w:ascii="Century Gothic" w:eastAsia="Century Gothic" w:hAnsi="Century Gothic" w:cs="Century Gothic"/>
          <w:color w:val="000000" w:themeColor="text1"/>
          <w:sz w:val="21"/>
          <w:szCs w:val="21"/>
          <w:lang w:val="de-CH"/>
        </w:rPr>
        <w:t xml:space="preserve"> des Pastoralraums, nach Anzahl Schüler*innen bzw. Schulen und nach Grösse des Katecheseteams ein Umfang von ca. </w:t>
      </w:r>
      <w:r w:rsidR="00496B57" w:rsidRPr="00921E36">
        <w:rPr>
          <w:rFonts w:ascii="Century Gothic" w:eastAsia="Century Gothic" w:hAnsi="Century Gothic" w:cs="Century Gothic"/>
          <w:color w:val="000000" w:themeColor="text1"/>
          <w:sz w:val="21"/>
          <w:szCs w:val="21"/>
          <w:lang w:val="de-CH"/>
        </w:rPr>
        <w:t>25</w:t>
      </w:r>
      <w:r w:rsidRPr="00921E36">
        <w:rPr>
          <w:rFonts w:ascii="Century Gothic" w:eastAsia="Century Gothic" w:hAnsi="Century Gothic" w:cs="Century Gothic"/>
          <w:color w:val="000000" w:themeColor="text1"/>
          <w:sz w:val="21"/>
          <w:szCs w:val="21"/>
          <w:lang w:val="de-CH"/>
        </w:rPr>
        <w:t xml:space="preserve">% (für </w:t>
      </w:r>
      <w:r w:rsidR="00496B57" w:rsidRPr="00921E36">
        <w:rPr>
          <w:rFonts w:ascii="Century Gothic" w:eastAsia="Century Gothic" w:hAnsi="Century Gothic" w:cs="Century Gothic"/>
          <w:color w:val="000000" w:themeColor="text1"/>
          <w:sz w:val="21"/>
          <w:szCs w:val="21"/>
          <w:lang w:val="de-CH"/>
        </w:rPr>
        <w:t>2-</w:t>
      </w:r>
      <w:r w:rsidRPr="00921E36">
        <w:rPr>
          <w:rFonts w:ascii="Century Gothic" w:eastAsia="Century Gothic" w:hAnsi="Century Gothic" w:cs="Century Gothic"/>
          <w:color w:val="000000" w:themeColor="text1"/>
          <w:sz w:val="21"/>
          <w:szCs w:val="21"/>
          <w:lang w:val="de-CH"/>
        </w:rPr>
        <w:t>3 Katechet*innen und 2 Schulhäuser)</w:t>
      </w:r>
      <w:r w:rsidR="00496B57" w:rsidRPr="00921E36">
        <w:rPr>
          <w:rFonts w:ascii="Century Gothic" w:eastAsia="Century Gothic" w:hAnsi="Century Gothic" w:cs="Century Gothic"/>
          <w:color w:val="000000" w:themeColor="text1"/>
          <w:sz w:val="21"/>
          <w:szCs w:val="21"/>
          <w:lang w:val="de-CH"/>
        </w:rPr>
        <w:t xml:space="preserve"> bis ca. </w:t>
      </w:r>
      <w:r w:rsidRPr="00921E36">
        <w:rPr>
          <w:rFonts w:ascii="Century Gothic" w:eastAsia="Century Gothic" w:hAnsi="Century Gothic" w:cs="Century Gothic"/>
          <w:color w:val="000000" w:themeColor="text1"/>
          <w:sz w:val="21"/>
          <w:szCs w:val="21"/>
          <w:lang w:val="de-CH"/>
        </w:rPr>
        <w:t xml:space="preserve">60% (für </w:t>
      </w:r>
      <w:r w:rsidR="00496B57" w:rsidRPr="00921E36">
        <w:rPr>
          <w:rFonts w:ascii="Century Gothic" w:eastAsia="Century Gothic" w:hAnsi="Century Gothic" w:cs="Century Gothic"/>
          <w:color w:val="000000" w:themeColor="text1"/>
          <w:sz w:val="21"/>
          <w:szCs w:val="21"/>
          <w:lang w:val="de-CH"/>
        </w:rPr>
        <w:t>5</w:t>
      </w:r>
      <w:r w:rsidRPr="00921E36">
        <w:rPr>
          <w:rFonts w:ascii="Century Gothic" w:eastAsia="Century Gothic" w:hAnsi="Century Gothic" w:cs="Century Gothic"/>
          <w:color w:val="000000" w:themeColor="text1"/>
          <w:sz w:val="21"/>
          <w:szCs w:val="21"/>
          <w:lang w:val="de-CH"/>
        </w:rPr>
        <w:t xml:space="preserve">-6 Katechet*innen und </w:t>
      </w:r>
      <w:r w:rsidR="00496B57" w:rsidRPr="00921E36">
        <w:rPr>
          <w:rFonts w:ascii="Century Gothic" w:eastAsia="Century Gothic" w:hAnsi="Century Gothic" w:cs="Century Gothic"/>
          <w:color w:val="000000" w:themeColor="text1"/>
          <w:sz w:val="21"/>
          <w:szCs w:val="21"/>
          <w:lang w:val="de-CH"/>
        </w:rPr>
        <w:t>4</w:t>
      </w:r>
      <w:r w:rsidRPr="00921E36">
        <w:rPr>
          <w:rFonts w:ascii="Century Gothic" w:eastAsia="Century Gothic" w:hAnsi="Century Gothic" w:cs="Century Gothic"/>
          <w:color w:val="000000" w:themeColor="text1"/>
          <w:sz w:val="21"/>
          <w:szCs w:val="21"/>
          <w:lang w:val="de-CH"/>
        </w:rPr>
        <w:t>-</w:t>
      </w:r>
      <w:r w:rsidR="00496B57" w:rsidRPr="00921E36">
        <w:rPr>
          <w:rFonts w:ascii="Century Gothic" w:eastAsia="Century Gothic" w:hAnsi="Century Gothic" w:cs="Century Gothic"/>
          <w:color w:val="000000" w:themeColor="text1"/>
          <w:sz w:val="21"/>
          <w:szCs w:val="21"/>
          <w:lang w:val="de-CH"/>
        </w:rPr>
        <w:t>5</w:t>
      </w:r>
      <w:r w:rsidRPr="00921E36">
        <w:rPr>
          <w:rFonts w:ascii="Century Gothic" w:eastAsia="Century Gothic" w:hAnsi="Century Gothic" w:cs="Century Gothic"/>
          <w:color w:val="000000" w:themeColor="text1"/>
          <w:sz w:val="21"/>
          <w:szCs w:val="21"/>
          <w:lang w:val="de-CH"/>
        </w:rPr>
        <w:t xml:space="preserve"> Schulhäuser) notwendig.</w:t>
      </w:r>
      <w:r w:rsidR="00496B57" w:rsidRPr="00921E36">
        <w:rPr>
          <w:rFonts w:ascii="Century Gothic" w:eastAsia="Century Gothic" w:hAnsi="Century Gothic" w:cs="Century Gothic"/>
          <w:color w:val="000000" w:themeColor="text1"/>
          <w:sz w:val="21"/>
          <w:szCs w:val="21"/>
          <w:lang w:val="de-CH"/>
        </w:rPr>
        <w:t xml:space="preserve"> Hinzu kommen Lektionen, welche die Leitung Katechese selbst erteilt</w:t>
      </w:r>
      <w:r w:rsidR="005C2DD3" w:rsidRPr="00921E36">
        <w:rPr>
          <w:rFonts w:ascii="Century Gothic" w:eastAsia="Century Gothic" w:hAnsi="Century Gothic" w:cs="Century Gothic"/>
          <w:color w:val="000000" w:themeColor="text1"/>
          <w:sz w:val="21"/>
          <w:szCs w:val="21"/>
          <w:lang w:val="de-CH"/>
        </w:rPr>
        <w:t>, sowie die Frage nach Teil der ökumenischen Verantwortung.</w:t>
      </w:r>
    </w:p>
    <w:sectPr w:rsidR="00285F68" w:rsidRPr="00921E36" w:rsidSect="00034616">
      <w:headerReference w:type="default" r:id="rId10"/>
      <w:footerReference w:type="default" r:id="rId11"/>
      <w:pgSz w:w="12240" w:h="15840"/>
      <w:pgMar w:top="1134" w:right="1247" w:bottom="102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A9AFB" w14:textId="77777777" w:rsidR="007B2040" w:rsidRDefault="007B204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86130B6" w14:textId="77777777" w:rsidR="007B2040" w:rsidRDefault="007B204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entury Gothic">
    <w:altName w:val="Calibri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0128225"/>
      <w:docPartObj>
        <w:docPartGallery w:val="Page Numbers (Bottom of Page)"/>
        <w:docPartUnique/>
      </w:docPartObj>
    </w:sdtPr>
    <w:sdtContent>
      <w:p w14:paraId="71B56D99" w14:textId="77777777" w:rsidR="004B1E26" w:rsidRDefault="004B1E2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583A7A02" w14:textId="77777777" w:rsidR="004B1E26" w:rsidRDefault="004B1E26" w:rsidP="009A5497">
    <w:pPr>
      <w:pStyle w:val="Footer"/>
      <w:rPr>
        <w:rFonts w:hint="eastAsia"/>
        <w:color w:val="78878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80A97" w14:textId="77777777" w:rsidR="007B2040" w:rsidRDefault="007B204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C719F25" w14:textId="77777777" w:rsidR="007B2040" w:rsidRDefault="007B204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CA7F7" w14:textId="77777777" w:rsidR="004B1E26" w:rsidRDefault="004B1E26" w:rsidP="298E44A7">
    <w:pPr>
      <w:pStyle w:val="Header"/>
      <w:jc w:val="right"/>
      <w:rPr>
        <w:rFonts w:hint="eastAsia"/>
        <w:color w:val="688188"/>
        <w:sz w:val="16"/>
        <w:szCs w:val="16"/>
      </w:rPr>
    </w:pPr>
    <w:r w:rsidRPr="00185877">
      <w:rPr>
        <w:color w:val="688188"/>
        <w:sz w:val="16"/>
        <w:szCs w:val="16"/>
      </w:rPr>
      <w:drawing>
        <wp:anchor distT="0" distB="0" distL="114300" distR="114300" simplePos="0" relativeHeight="251658240" behindDoc="1" locked="0" layoutInCell="1" allowOverlap="1" wp14:anchorId="5C608F23" wp14:editId="7F6019C9">
          <wp:simplePos x="0" y="0"/>
          <wp:positionH relativeFrom="margin">
            <wp:align>right</wp:align>
          </wp:positionH>
          <wp:positionV relativeFrom="paragraph">
            <wp:posOffset>-431800</wp:posOffset>
          </wp:positionV>
          <wp:extent cx="3133725" cy="644525"/>
          <wp:effectExtent l="0" t="0" r="9525" b="3175"/>
          <wp:wrapTight wrapText="bothSides">
            <wp:wrapPolygon edited="0">
              <wp:start x="0" y="0"/>
              <wp:lineTo x="0" y="21068"/>
              <wp:lineTo x="21534" y="21068"/>
              <wp:lineTo x="21534" y="0"/>
              <wp:lineTo x="0" y="0"/>
            </wp:wrapPolygon>
          </wp:wrapTight>
          <wp:docPr id="1432355791" name="Grafik 1">
            <a:extLst xmlns:a="http://schemas.openxmlformats.org/drawingml/2006/main">
              <a:ext uri="{FF2B5EF4-FFF2-40B4-BE49-F238E27FC236}">
                <a16:creationId xmlns:a16="http://schemas.microsoft.com/office/drawing/2014/main" id="{9F76A90B-2612-4E7F-88F4-6503A95CC24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851747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33725" cy="644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0AC2F4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5780313">
    <w:abstractNumId w:val="7"/>
  </w:num>
  <w:num w:numId="2" w16cid:durableId="1252355810">
    <w:abstractNumId w:val="4"/>
  </w:num>
  <w:num w:numId="3" w16cid:durableId="14502913">
    <w:abstractNumId w:val="1"/>
  </w:num>
  <w:num w:numId="4" w16cid:durableId="1706708357">
    <w:abstractNumId w:val="8"/>
  </w:num>
  <w:num w:numId="5" w16cid:durableId="228005452">
    <w:abstractNumId w:val="3"/>
  </w:num>
  <w:num w:numId="6" w16cid:durableId="231427510">
    <w:abstractNumId w:val="5"/>
  </w:num>
  <w:num w:numId="7" w16cid:durableId="56126518">
    <w:abstractNumId w:val="2"/>
  </w:num>
  <w:num w:numId="8" w16cid:durableId="620384199">
    <w:abstractNumId w:val="0"/>
  </w:num>
  <w:num w:numId="9" w16cid:durableId="7328525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7A4"/>
    <w:rsid w:val="000129E8"/>
    <w:rsid w:val="00013C49"/>
    <w:rsid w:val="0001441E"/>
    <w:rsid w:val="00014EE1"/>
    <w:rsid w:val="00017446"/>
    <w:rsid w:val="000201A4"/>
    <w:rsid w:val="00020AA6"/>
    <w:rsid w:val="000275D5"/>
    <w:rsid w:val="0003173F"/>
    <w:rsid w:val="00034616"/>
    <w:rsid w:val="00034EFB"/>
    <w:rsid w:val="000359DD"/>
    <w:rsid w:val="000362D4"/>
    <w:rsid w:val="0003638B"/>
    <w:rsid w:val="000403BA"/>
    <w:rsid w:val="000468C6"/>
    <w:rsid w:val="00050168"/>
    <w:rsid w:val="0006063C"/>
    <w:rsid w:val="0006489B"/>
    <w:rsid w:val="00067A21"/>
    <w:rsid w:val="00071EF0"/>
    <w:rsid w:val="0007713C"/>
    <w:rsid w:val="0008763F"/>
    <w:rsid w:val="00096FB2"/>
    <w:rsid w:val="000A7E46"/>
    <w:rsid w:val="000A7F85"/>
    <w:rsid w:val="000B0171"/>
    <w:rsid w:val="000B6B3D"/>
    <w:rsid w:val="000C1C2A"/>
    <w:rsid w:val="000D3FF8"/>
    <w:rsid w:val="000D49DC"/>
    <w:rsid w:val="000D5D80"/>
    <w:rsid w:val="000D63E7"/>
    <w:rsid w:val="000E57D7"/>
    <w:rsid w:val="000E7455"/>
    <w:rsid w:val="000F3430"/>
    <w:rsid w:val="00115907"/>
    <w:rsid w:val="00120C45"/>
    <w:rsid w:val="00122FAC"/>
    <w:rsid w:val="00123ECE"/>
    <w:rsid w:val="001301AA"/>
    <w:rsid w:val="0013185F"/>
    <w:rsid w:val="001476F6"/>
    <w:rsid w:val="00150043"/>
    <w:rsid w:val="0015074B"/>
    <w:rsid w:val="00162606"/>
    <w:rsid w:val="001626B3"/>
    <w:rsid w:val="00165B38"/>
    <w:rsid w:val="00172976"/>
    <w:rsid w:val="00184298"/>
    <w:rsid w:val="00185877"/>
    <w:rsid w:val="0019413C"/>
    <w:rsid w:val="001977B4"/>
    <w:rsid w:val="001A080A"/>
    <w:rsid w:val="001A59F9"/>
    <w:rsid w:val="001B198C"/>
    <w:rsid w:val="001C03AD"/>
    <w:rsid w:val="001C5DFC"/>
    <w:rsid w:val="001D2ED4"/>
    <w:rsid w:val="001D50EF"/>
    <w:rsid w:val="001D62DF"/>
    <w:rsid w:val="001D70B0"/>
    <w:rsid w:val="001F3D19"/>
    <w:rsid w:val="001F4DC1"/>
    <w:rsid w:val="001F7EEF"/>
    <w:rsid w:val="00203474"/>
    <w:rsid w:val="00206F36"/>
    <w:rsid w:val="0021275C"/>
    <w:rsid w:val="002129CE"/>
    <w:rsid w:val="002147B9"/>
    <w:rsid w:val="00225500"/>
    <w:rsid w:val="00225C8E"/>
    <w:rsid w:val="002338A2"/>
    <w:rsid w:val="00234023"/>
    <w:rsid w:val="00236250"/>
    <w:rsid w:val="00237249"/>
    <w:rsid w:val="002500C4"/>
    <w:rsid w:val="002515DE"/>
    <w:rsid w:val="00253879"/>
    <w:rsid w:val="00253DE4"/>
    <w:rsid w:val="00255840"/>
    <w:rsid w:val="00263B12"/>
    <w:rsid w:val="00264F5B"/>
    <w:rsid w:val="00276EDD"/>
    <w:rsid w:val="002804BC"/>
    <w:rsid w:val="00285F68"/>
    <w:rsid w:val="002929D2"/>
    <w:rsid w:val="002934D0"/>
    <w:rsid w:val="0029639D"/>
    <w:rsid w:val="00297AD8"/>
    <w:rsid w:val="002B480C"/>
    <w:rsid w:val="002C3FA4"/>
    <w:rsid w:val="002D7491"/>
    <w:rsid w:val="002E5A48"/>
    <w:rsid w:val="002F2F2A"/>
    <w:rsid w:val="00303198"/>
    <w:rsid w:val="00326F90"/>
    <w:rsid w:val="00330213"/>
    <w:rsid w:val="00330501"/>
    <w:rsid w:val="003343FE"/>
    <w:rsid w:val="00335868"/>
    <w:rsid w:val="00336558"/>
    <w:rsid w:val="0033705B"/>
    <w:rsid w:val="00343A94"/>
    <w:rsid w:val="003461DE"/>
    <w:rsid w:val="00354A6C"/>
    <w:rsid w:val="00362061"/>
    <w:rsid w:val="00366D9C"/>
    <w:rsid w:val="00367257"/>
    <w:rsid w:val="003829D9"/>
    <w:rsid w:val="0038650A"/>
    <w:rsid w:val="003A3629"/>
    <w:rsid w:val="003A42EC"/>
    <w:rsid w:val="003A47A3"/>
    <w:rsid w:val="003B135F"/>
    <w:rsid w:val="003B38CE"/>
    <w:rsid w:val="003C2274"/>
    <w:rsid w:val="003C3F4B"/>
    <w:rsid w:val="003C5D78"/>
    <w:rsid w:val="003D0907"/>
    <w:rsid w:val="003D0CF7"/>
    <w:rsid w:val="003E00BF"/>
    <w:rsid w:val="003E00D2"/>
    <w:rsid w:val="003E0D66"/>
    <w:rsid w:val="003E63E7"/>
    <w:rsid w:val="00403163"/>
    <w:rsid w:val="004237FE"/>
    <w:rsid w:val="00442C43"/>
    <w:rsid w:val="00446B94"/>
    <w:rsid w:val="004628EE"/>
    <w:rsid w:val="004633B1"/>
    <w:rsid w:val="004748C8"/>
    <w:rsid w:val="00477658"/>
    <w:rsid w:val="00496B57"/>
    <w:rsid w:val="004A2659"/>
    <w:rsid w:val="004B1E26"/>
    <w:rsid w:val="004B48D3"/>
    <w:rsid w:val="004B50FD"/>
    <w:rsid w:val="004B62BE"/>
    <w:rsid w:val="004D00A5"/>
    <w:rsid w:val="004D0891"/>
    <w:rsid w:val="004D11B9"/>
    <w:rsid w:val="004D471F"/>
    <w:rsid w:val="004E2F67"/>
    <w:rsid w:val="00504855"/>
    <w:rsid w:val="0051267E"/>
    <w:rsid w:val="00514FDE"/>
    <w:rsid w:val="00515F20"/>
    <w:rsid w:val="00523B04"/>
    <w:rsid w:val="00524A83"/>
    <w:rsid w:val="00524D6D"/>
    <w:rsid w:val="00526224"/>
    <w:rsid w:val="005263CC"/>
    <w:rsid w:val="0053401C"/>
    <w:rsid w:val="00535C6B"/>
    <w:rsid w:val="00537018"/>
    <w:rsid w:val="00550944"/>
    <w:rsid w:val="00552BD1"/>
    <w:rsid w:val="005642C9"/>
    <w:rsid w:val="0057129C"/>
    <w:rsid w:val="00573780"/>
    <w:rsid w:val="0058304B"/>
    <w:rsid w:val="00586BF5"/>
    <w:rsid w:val="00587644"/>
    <w:rsid w:val="00587F4B"/>
    <w:rsid w:val="0059460F"/>
    <w:rsid w:val="00596BFF"/>
    <w:rsid w:val="005A4202"/>
    <w:rsid w:val="005A5840"/>
    <w:rsid w:val="005A7FFE"/>
    <w:rsid w:val="005B1E88"/>
    <w:rsid w:val="005C1208"/>
    <w:rsid w:val="005C2DD3"/>
    <w:rsid w:val="005C360C"/>
    <w:rsid w:val="005D5E21"/>
    <w:rsid w:val="005E5F4F"/>
    <w:rsid w:val="005F1AD6"/>
    <w:rsid w:val="006021A0"/>
    <w:rsid w:val="00604675"/>
    <w:rsid w:val="006214EE"/>
    <w:rsid w:val="00631DC3"/>
    <w:rsid w:val="00633434"/>
    <w:rsid w:val="00634B3F"/>
    <w:rsid w:val="00637793"/>
    <w:rsid w:val="00640ECE"/>
    <w:rsid w:val="00645286"/>
    <w:rsid w:val="00665832"/>
    <w:rsid w:val="0067460F"/>
    <w:rsid w:val="00680405"/>
    <w:rsid w:val="00693E47"/>
    <w:rsid w:val="00694290"/>
    <w:rsid w:val="006A2D9C"/>
    <w:rsid w:val="006B0BE1"/>
    <w:rsid w:val="006D5790"/>
    <w:rsid w:val="006E1786"/>
    <w:rsid w:val="006F7440"/>
    <w:rsid w:val="00700875"/>
    <w:rsid w:val="007028C6"/>
    <w:rsid w:val="00702ADD"/>
    <w:rsid w:val="00715A41"/>
    <w:rsid w:val="00717559"/>
    <w:rsid w:val="00730485"/>
    <w:rsid w:val="00745CCD"/>
    <w:rsid w:val="00747FC4"/>
    <w:rsid w:val="00750C0D"/>
    <w:rsid w:val="007545ED"/>
    <w:rsid w:val="00762B95"/>
    <w:rsid w:val="0076362F"/>
    <w:rsid w:val="0076772E"/>
    <w:rsid w:val="00776B29"/>
    <w:rsid w:val="00783B22"/>
    <w:rsid w:val="00796A45"/>
    <w:rsid w:val="007A07E2"/>
    <w:rsid w:val="007A2466"/>
    <w:rsid w:val="007B2040"/>
    <w:rsid w:val="007B2344"/>
    <w:rsid w:val="007C0703"/>
    <w:rsid w:val="007C3507"/>
    <w:rsid w:val="007C3FE5"/>
    <w:rsid w:val="007D6D77"/>
    <w:rsid w:val="007E3F67"/>
    <w:rsid w:val="007E6616"/>
    <w:rsid w:val="007F31AD"/>
    <w:rsid w:val="007F6FEC"/>
    <w:rsid w:val="008077D5"/>
    <w:rsid w:val="00816B52"/>
    <w:rsid w:val="008205DC"/>
    <w:rsid w:val="008249FF"/>
    <w:rsid w:val="00831363"/>
    <w:rsid w:val="00836FA5"/>
    <w:rsid w:val="00842EBD"/>
    <w:rsid w:val="00844524"/>
    <w:rsid w:val="00856F10"/>
    <w:rsid w:val="00861EE0"/>
    <w:rsid w:val="00862986"/>
    <w:rsid w:val="00872C93"/>
    <w:rsid w:val="00877FB9"/>
    <w:rsid w:val="0088039A"/>
    <w:rsid w:val="0089330C"/>
    <w:rsid w:val="00894AEE"/>
    <w:rsid w:val="00895E8E"/>
    <w:rsid w:val="008A4031"/>
    <w:rsid w:val="008C0DEF"/>
    <w:rsid w:val="008C1392"/>
    <w:rsid w:val="008C73F1"/>
    <w:rsid w:val="008D1DA5"/>
    <w:rsid w:val="008E27DA"/>
    <w:rsid w:val="008E39D2"/>
    <w:rsid w:val="008F05CD"/>
    <w:rsid w:val="008F0EE1"/>
    <w:rsid w:val="008F4C51"/>
    <w:rsid w:val="009027F2"/>
    <w:rsid w:val="0091372B"/>
    <w:rsid w:val="0091756B"/>
    <w:rsid w:val="00921E36"/>
    <w:rsid w:val="0092412A"/>
    <w:rsid w:val="009243FD"/>
    <w:rsid w:val="00925135"/>
    <w:rsid w:val="00944F41"/>
    <w:rsid w:val="009516AB"/>
    <w:rsid w:val="009522AC"/>
    <w:rsid w:val="009639F6"/>
    <w:rsid w:val="00964338"/>
    <w:rsid w:val="00967412"/>
    <w:rsid w:val="00972150"/>
    <w:rsid w:val="00980081"/>
    <w:rsid w:val="00981A2C"/>
    <w:rsid w:val="00982801"/>
    <w:rsid w:val="009875E8"/>
    <w:rsid w:val="00992E2F"/>
    <w:rsid w:val="009A0136"/>
    <w:rsid w:val="009A08B4"/>
    <w:rsid w:val="009A4E07"/>
    <w:rsid w:val="009A5497"/>
    <w:rsid w:val="009A669E"/>
    <w:rsid w:val="009C237D"/>
    <w:rsid w:val="009D1A19"/>
    <w:rsid w:val="009D4049"/>
    <w:rsid w:val="009E161E"/>
    <w:rsid w:val="009F6685"/>
    <w:rsid w:val="00A0561E"/>
    <w:rsid w:val="00A10012"/>
    <w:rsid w:val="00A17096"/>
    <w:rsid w:val="00A20F15"/>
    <w:rsid w:val="00A309D6"/>
    <w:rsid w:val="00A316DD"/>
    <w:rsid w:val="00A3734A"/>
    <w:rsid w:val="00A45392"/>
    <w:rsid w:val="00A53CFA"/>
    <w:rsid w:val="00A5486F"/>
    <w:rsid w:val="00A575BE"/>
    <w:rsid w:val="00A65C39"/>
    <w:rsid w:val="00A74E31"/>
    <w:rsid w:val="00A774D7"/>
    <w:rsid w:val="00A83201"/>
    <w:rsid w:val="00A94578"/>
    <w:rsid w:val="00AA1D8D"/>
    <w:rsid w:val="00AB15D8"/>
    <w:rsid w:val="00AB7135"/>
    <w:rsid w:val="00AB78B3"/>
    <w:rsid w:val="00AD4AA8"/>
    <w:rsid w:val="00AD4EF1"/>
    <w:rsid w:val="00AD7BB8"/>
    <w:rsid w:val="00AF7A57"/>
    <w:rsid w:val="00B03B05"/>
    <w:rsid w:val="00B1409D"/>
    <w:rsid w:val="00B32A4E"/>
    <w:rsid w:val="00B33FB4"/>
    <w:rsid w:val="00B41EF2"/>
    <w:rsid w:val="00B47730"/>
    <w:rsid w:val="00B70012"/>
    <w:rsid w:val="00B81E21"/>
    <w:rsid w:val="00B839FF"/>
    <w:rsid w:val="00B85744"/>
    <w:rsid w:val="00B87451"/>
    <w:rsid w:val="00B875F4"/>
    <w:rsid w:val="00B906FB"/>
    <w:rsid w:val="00B92284"/>
    <w:rsid w:val="00BA122C"/>
    <w:rsid w:val="00BB1589"/>
    <w:rsid w:val="00BB35CE"/>
    <w:rsid w:val="00BC3AD6"/>
    <w:rsid w:val="00BE0E2A"/>
    <w:rsid w:val="00BE4A46"/>
    <w:rsid w:val="00BF2D24"/>
    <w:rsid w:val="00BF451D"/>
    <w:rsid w:val="00C0537B"/>
    <w:rsid w:val="00C05918"/>
    <w:rsid w:val="00C07A0F"/>
    <w:rsid w:val="00C209DA"/>
    <w:rsid w:val="00C210A0"/>
    <w:rsid w:val="00C21D4F"/>
    <w:rsid w:val="00C22909"/>
    <w:rsid w:val="00C567F0"/>
    <w:rsid w:val="00C67D77"/>
    <w:rsid w:val="00C70296"/>
    <w:rsid w:val="00C7100E"/>
    <w:rsid w:val="00C76EA9"/>
    <w:rsid w:val="00C77B21"/>
    <w:rsid w:val="00CA1182"/>
    <w:rsid w:val="00CB0664"/>
    <w:rsid w:val="00CB08CE"/>
    <w:rsid w:val="00CC124E"/>
    <w:rsid w:val="00CC1F33"/>
    <w:rsid w:val="00CC32A1"/>
    <w:rsid w:val="00CE12FD"/>
    <w:rsid w:val="00CE1A71"/>
    <w:rsid w:val="00CE1C5C"/>
    <w:rsid w:val="00CE4C85"/>
    <w:rsid w:val="00CE578D"/>
    <w:rsid w:val="00CE63FD"/>
    <w:rsid w:val="00CE6CEE"/>
    <w:rsid w:val="00CE7BD2"/>
    <w:rsid w:val="00CF177D"/>
    <w:rsid w:val="00CF2432"/>
    <w:rsid w:val="00CF4364"/>
    <w:rsid w:val="00D073F8"/>
    <w:rsid w:val="00D124EB"/>
    <w:rsid w:val="00D15DD7"/>
    <w:rsid w:val="00D2612E"/>
    <w:rsid w:val="00D33277"/>
    <w:rsid w:val="00D34397"/>
    <w:rsid w:val="00D45CB7"/>
    <w:rsid w:val="00D5315C"/>
    <w:rsid w:val="00D56C44"/>
    <w:rsid w:val="00D577D3"/>
    <w:rsid w:val="00D62CFB"/>
    <w:rsid w:val="00D63EAB"/>
    <w:rsid w:val="00D643A8"/>
    <w:rsid w:val="00D65CA6"/>
    <w:rsid w:val="00D7378E"/>
    <w:rsid w:val="00D820FA"/>
    <w:rsid w:val="00D86930"/>
    <w:rsid w:val="00D9247E"/>
    <w:rsid w:val="00DA45BD"/>
    <w:rsid w:val="00DA568F"/>
    <w:rsid w:val="00DB133D"/>
    <w:rsid w:val="00DC667C"/>
    <w:rsid w:val="00DD6225"/>
    <w:rsid w:val="00DD71D4"/>
    <w:rsid w:val="00DE15BC"/>
    <w:rsid w:val="00DE1776"/>
    <w:rsid w:val="00E00177"/>
    <w:rsid w:val="00E11370"/>
    <w:rsid w:val="00E16A81"/>
    <w:rsid w:val="00E3263F"/>
    <w:rsid w:val="00E403FC"/>
    <w:rsid w:val="00E50013"/>
    <w:rsid w:val="00E53FDA"/>
    <w:rsid w:val="00E87599"/>
    <w:rsid w:val="00E90ABC"/>
    <w:rsid w:val="00E96E92"/>
    <w:rsid w:val="00EA2E23"/>
    <w:rsid w:val="00EB1E61"/>
    <w:rsid w:val="00EC7025"/>
    <w:rsid w:val="00ED1565"/>
    <w:rsid w:val="00ED19A3"/>
    <w:rsid w:val="00ED1B14"/>
    <w:rsid w:val="00ED7A0F"/>
    <w:rsid w:val="00EE12B3"/>
    <w:rsid w:val="00EE1D55"/>
    <w:rsid w:val="00EE6F2A"/>
    <w:rsid w:val="00EF54D3"/>
    <w:rsid w:val="00F05822"/>
    <w:rsid w:val="00F13DD8"/>
    <w:rsid w:val="00F15A5F"/>
    <w:rsid w:val="00F179C1"/>
    <w:rsid w:val="00F2312B"/>
    <w:rsid w:val="00F2743C"/>
    <w:rsid w:val="00F33E84"/>
    <w:rsid w:val="00F406F1"/>
    <w:rsid w:val="00F44540"/>
    <w:rsid w:val="00F46111"/>
    <w:rsid w:val="00F55390"/>
    <w:rsid w:val="00F56459"/>
    <w:rsid w:val="00F61107"/>
    <w:rsid w:val="00F63E23"/>
    <w:rsid w:val="00F64608"/>
    <w:rsid w:val="00F64C98"/>
    <w:rsid w:val="00F65627"/>
    <w:rsid w:val="00F71971"/>
    <w:rsid w:val="00F77738"/>
    <w:rsid w:val="00F81A8B"/>
    <w:rsid w:val="00F8410E"/>
    <w:rsid w:val="00F84FF3"/>
    <w:rsid w:val="00F85479"/>
    <w:rsid w:val="00F9338F"/>
    <w:rsid w:val="00FA13A0"/>
    <w:rsid w:val="00FA4469"/>
    <w:rsid w:val="00FA5203"/>
    <w:rsid w:val="00FA626F"/>
    <w:rsid w:val="00FA7740"/>
    <w:rsid w:val="00FC103D"/>
    <w:rsid w:val="00FC2242"/>
    <w:rsid w:val="00FC693F"/>
    <w:rsid w:val="00FC7446"/>
    <w:rsid w:val="00FD52B1"/>
    <w:rsid w:val="00FE7FA3"/>
    <w:rsid w:val="00FF10D5"/>
    <w:rsid w:val="00FF2815"/>
    <w:rsid w:val="00FF2E3B"/>
    <w:rsid w:val="00FF494B"/>
    <w:rsid w:val="01D5EA7B"/>
    <w:rsid w:val="04D9B4AA"/>
    <w:rsid w:val="061FDF81"/>
    <w:rsid w:val="068DF5E2"/>
    <w:rsid w:val="06FD7266"/>
    <w:rsid w:val="08D75AC5"/>
    <w:rsid w:val="08E924CA"/>
    <w:rsid w:val="093ED19F"/>
    <w:rsid w:val="0B507F0B"/>
    <w:rsid w:val="0FBB9863"/>
    <w:rsid w:val="0FC2F35F"/>
    <w:rsid w:val="103B1213"/>
    <w:rsid w:val="13A72A7F"/>
    <w:rsid w:val="15A9F18F"/>
    <w:rsid w:val="1C990EAA"/>
    <w:rsid w:val="1CE86CCC"/>
    <w:rsid w:val="228D0FFE"/>
    <w:rsid w:val="2525BC06"/>
    <w:rsid w:val="2553CD7A"/>
    <w:rsid w:val="26A50A61"/>
    <w:rsid w:val="26C369ED"/>
    <w:rsid w:val="298E44A7"/>
    <w:rsid w:val="2C0F43DB"/>
    <w:rsid w:val="2C78B77F"/>
    <w:rsid w:val="2D273783"/>
    <w:rsid w:val="3663BA02"/>
    <w:rsid w:val="36B95FC9"/>
    <w:rsid w:val="3841EC29"/>
    <w:rsid w:val="3A29C92B"/>
    <w:rsid w:val="3B237FC1"/>
    <w:rsid w:val="3ED105DC"/>
    <w:rsid w:val="432BB32E"/>
    <w:rsid w:val="48CBD3D6"/>
    <w:rsid w:val="49DD99F5"/>
    <w:rsid w:val="4BFDA494"/>
    <w:rsid w:val="4D84C6EC"/>
    <w:rsid w:val="5145C518"/>
    <w:rsid w:val="5205C2A6"/>
    <w:rsid w:val="5223059D"/>
    <w:rsid w:val="55697DDB"/>
    <w:rsid w:val="5586A7F7"/>
    <w:rsid w:val="5ABB9932"/>
    <w:rsid w:val="5C4FF23E"/>
    <w:rsid w:val="6056C81C"/>
    <w:rsid w:val="64C798F5"/>
    <w:rsid w:val="664A0D1D"/>
    <w:rsid w:val="6857CCC7"/>
    <w:rsid w:val="6AEAD9A5"/>
    <w:rsid w:val="6C207F3F"/>
    <w:rsid w:val="6C92C60E"/>
    <w:rsid w:val="6F8C7A03"/>
    <w:rsid w:val="73C40753"/>
    <w:rsid w:val="7F18E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6C261FE0-82B6-4480-9B32-02727E4C9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298E44A7"/>
    <w:pPr>
      <w:spacing w:after="100"/>
    </w:pPr>
    <w:rPr>
      <w:rFonts w:ascii="Aptos" w:hAnsi="Aptos"/>
      <w:sz w:val="21"/>
      <w:szCs w:val="21"/>
      <w:lang w:val="de-CH"/>
    </w:rPr>
  </w:style>
  <w:style w:type="paragraph" w:styleId="Heading1">
    <w:name w:val="heading 1"/>
    <w:basedOn w:val="Normal"/>
    <w:next w:val="Normal"/>
    <w:link w:val="Heading1Char"/>
    <w:uiPriority w:val="9"/>
    <w:qFormat/>
    <w:rsid w:val="298E44A7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/>
      <w:b/>
      <w:bCs/>
      <w:color w:val="1F4E5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298E44A7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2F6F7E"/>
      <w:sz w:val="25"/>
      <w:szCs w:val="2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298E44A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298E44A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298E44A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298E44A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298E44A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298E44A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298E44A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298E44A7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298E44A7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298E44A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bCs/>
      <w:color w:val="1F4E5F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298E44A7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298E44A7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298E44A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298E44A7"/>
    <w:pPr>
      <w:spacing w:after="120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298E44A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298E44A7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298E44A7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298E44A7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298E44A7"/>
    <w:pPr>
      <w:numPr>
        <w:numId w:val="4"/>
      </w:numPr>
      <w:contextualSpacing/>
    </w:pPr>
  </w:style>
  <w:style w:type="paragraph" w:styleId="ListBullet2">
    <w:name w:val="List Bullet 2"/>
    <w:basedOn w:val="Normal"/>
    <w:uiPriority w:val="99"/>
    <w:unhideWhenUsed/>
    <w:rsid w:val="298E44A7"/>
    <w:pPr>
      <w:numPr>
        <w:numId w:val="9"/>
      </w:numPr>
      <w:contextualSpacing/>
    </w:pPr>
  </w:style>
  <w:style w:type="paragraph" w:styleId="ListBullet3">
    <w:name w:val="List Bullet 3"/>
    <w:basedOn w:val="Normal"/>
    <w:uiPriority w:val="99"/>
    <w:unhideWhenUsed/>
    <w:rsid w:val="298E44A7"/>
    <w:pPr>
      <w:numPr>
        <w:numId w:val="6"/>
      </w:numPr>
      <w:contextualSpacing/>
    </w:pPr>
  </w:style>
  <w:style w:type="paragraph" w:styleId="ListNumber">
    <w:name w:val="List Number"/>
    <w:basedOn w:val="Normal"/>
    <w:uiPriority w:val="99"/>
    <w:unhideWhenUsed/>
    <w:rsid w:val="298E44A7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99"/>
    <w:unhideWhenUsed/>
    <w:rsid w:val="298E44A7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298E44A7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298E44A7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298E44A7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298E44A7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298E44A7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298E44A7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298E44A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rPr>
      <w:rFonts w:ascii="Aptos" w:hAnsi="Aptos"/>
      <w:color w:val="5A5A5A"/>
      <w:sz w:val="17"/>
    </w:rPr>
  </w:style>
  <w:style w:type="paragraph" w:styleId="Revision">
    <w:name w:val="Revision"/>
    <w:hidden/>
    <w:uiPriority w:val="99"/>
    <w:semiHidden/>
    <w:rsid w:val="00747FC4"/>
    <w:pPr>
      <w:spacing w:after="0" w:line="240" w:lineRule="auto"/>
    </w:pPr>
    <w:rPr>
      <w:rFonts w:ascii="Aptos" w:hAnsi="Aptos"/>
      <w:sz w:val="21"/>
      <w:szCs w:val="21"/>
      <w:lang w:val="de-CH"/>
    </w:rPr>
  </w:style>
  <w:style w:type="character" w:customStyle="1" w:styleId="FuzeileZchn">
    <w:name w:val="Fußzeile Zchn"/>
    <w:basedOn w:val="DefaultParagraphFont"/>
    <w:uiPriority w:val="99"/>
    <w:rsid w:val="004B1E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DA4E4544956AB4195440CB82BB338DD" ma:contentTypeVersion="14" ma:contentTypeDescription="Ein neues Dokument erstellen." ma:contentTypeScope="" ma:versionID="5ba7ba46cb448aa22845d7d5442ab027">
  <xsd:schema xmlns:xsd="http://www.w3.org/2001/XMLSchema" xmlns:xs="http://www.w3.org/2001/XMLSchema" xmlns:p="http://schemas.microsoft.com/office/2006/metadata/properties" xmlns:ns2="2f5c8dae-7e17-46af-9981-b1b0fdbe1237" xmlns:ns3="7954aca7-18da-4246-ba48-2c1f5c390611" targetNamespace="http://schemas.microsoft.com/office/2006/metadata/properties" ma:root="true" ma:fieldsID="20e3d05dc53cfc98231662d36dfe4b4b" ns2:_="" ns3:_="">
    <xsd:import namespace="2f5c8dae-7e17-46af-9981-b1b0fdbe1237"/>
    <xsd:import namespace="7954aca7-18da-4246-ba48-2c1f5c3906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5c8dae-7e17-46af-9981-b1b0fdbe12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cef84a3c-6f38-4050-86b7-dfbe387e46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54aca7-18da-4246-ba48-2c1f5c39061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bb9dce1-8051-4929-847f-09d6b2d4131c}" ma:internalName="TaxCatchAll" ma:showField="CatchAllData" ma:web="7954aca7-18da-4246-ba48-2c1f5c3906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54aca7-18da-4246-ba48-2c1f5c390611" xsi:nil="true"/>
    <lcf76f155ced4ddcb4097134ff3c332f xmlns="2f5c8dae-7e17-46af-9981-b1b0fdbe123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0BF8E32-DB68-4C76-9D3F-B5522179DC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5c8dae-7e17-46af-9981-b1b0fdbe1237"/>
    <ds:schemaRef ds:uri="7954aca7-18da-4246-ba48-2c1f5c3906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2C53BF-31E1-4D5A-8D97-B21D6898FC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C87AFC-0AAE-4E14-85DD-836710671AFA}">
  <ds:schemaRefs>
    <ds:schemaRef ds:uri="http://schemas.microsoft.com/office/2006/metadata/properties"/>
    <ds:schemaRef ds:uri="http://schemas.microsoft.com/office/infopath/2007/PartnerControls"/>
    <ds:schemaRef ds:uri="7954aca7-18da-4246-ba48-2c1f5c390611"/>
    <ds:schemaRef ds:uri="2f5c8dae-7e17-46af-9981-b1b0fdbe123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812</Words>
  <Characters>4634</Characters>
  <Application>Microsoft Office Word</Application>
  <DocSecurity>4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Stellenbeschreibung Leitung Katechese</vt:lpstr>
    </vt:vector>
  </TitlesOfParts>
  <Manager/>
  <Company>Fachstelle Religionspädagogik</Company>
  <LinksUpToDate>false</LinksUpToDate>
  <CharactersWithSpaces>5436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Stellenbeschreibung Leitung Katechese</dc:title>
  <dc:subject/>
  <dc:creator>Gisela Regenscheit</dc:creator>
  <cp:keywords/>
  <dc:description/>
  <cp:lastModifiedBy>Gisela Regenscheit</cp:lastModifiedBy>
  <cp:revision>225</cp:revision>
  <dcterms:created xsi:type="dcterms:W3CDTF">2026-09-14T12:40:00Z</dcterms:created>
  <dcterms:modified xsi:type="dcterms:W3CDTF">2026-09-14T14:49:00Z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0x010100EDA4E4544956AB4195440CB82BB338DD</vt:lpwstr>
  </property>
  <property fmtid="{D5CDD505-2E9C-101B-9397-08002B2CF9AE}" pid="3" name="docLang">
    <vt:lpwstr>de</vt:lpwstr>
  </property>
  <property fmtid="{D5CDD505-2E9C-101B-9397-08002B2CF9AE}" pid="4" name="MediaServiceImageTags">
    <vt:lpwstr/>
  </property>
</Properties>
</file>